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AC463" w14:textId="77777777" w:rsidR="009E2E80" w:rsidRDefault="009E2E80">
      <w:pPr>
        <w:pStyle w:val="Brdtext"/>
        <w:spacing w:before="7" w:after="1"/>
        <w:rPr>
          <w:sz w:val="18"/>
        </w:rPr>
      </w:pPr>
    </w:p>
    <w:tbl>
      <w:tblPr>
        <w:tblStyle w:val="TableNormal1"/>
        <w:tblW w:w="0" w:type="auto"/>
        <w:tblInd w:w="116" w:type="dxa"/>
        <w:tblLayout w:type="fixed"/>
        <w:tblLook w:val="01E0" w:firstRow="1" w:lastRow="1" w:firstColumn="1" w:lastColumn="1" w:noHBand="0" w:noVBand="0"/>
      </w:tblPr>
      <w:tblGrid>
        <w:gridCol w:w="4546"/>
      </w:tblGrid>
      <w:tr w:rsidR="009E2E80" w:rsidRPr="00296B46" w14:paraId="209E8F41" w14:textId="77777777">
        <w:trPr>
          <w:trHeight w:val="540"/>
        </w:trPr>
        <w:tc>
          <w:tcPr>
            <w:tcW w:w="4546" w:type="dxa"/>
          </w:tcPr>
          <w:p w14:paraId="57FD0466" w14:textId="77777777" w:rsidR="009E2E80" w:rsidRPr="00465F2D" w:rsidRDefault="002D47B9">
            <w:pPr>
              <w:pStyle w:val="TableParagraph"/>
              <w:spacing w:before="26"/>
              <w:ind w:right="431"/>
              <w:rPr>
                <w:sz w:val="28"/>
                <w:lang w:val="sv-SE"/>
              </w:rPr>
            </w:pPr>
            <w:r w:rsidRPr="00465F2D">
              <w:rPr>
                <w:color w:val="1F497D"/>
                <w:sz w:val="28"/>
                <w:lang w:val="sv-SE"/>
              </w:rPr>
              <w:t>Områdeskansliet för humaniora, juridik och samhällsvetenskap och</w:t>
            </w:r>
          </w:p>
        </w:tc>
      </w:tr>
      <w:tr w:rsidR="009E2E80" w14:paraId="258CE6D4" w14:textId="77777777">
        <w:trPr>
          <w:trHeight w:val="276"/>
        </w:trPr>
        <w:tc>
          <w:tcPr>
            <w:tcW w:w="4546" w:type="dxa"/>
          </w:tcPr>
          <w:p w14:paraId="7DEA6E0D" w14:textId="77777777" w:rsidR="009E2E80" w:rsidRDefault="002D47B9">
            <w:pPr>
              <w:pStyle w:val="TableParagraph"/>
              <w:rPr>
                <w:sz w:val="28"/>
              </w:rPr>
            </w:pPr>
            <w:proofErr w:type="spellStart"/>
            <w:r>
              <w:rPr>
                <w:color w:val="1F497D"/>
                <w:sz w:val="28"/>
              </w:rPr>
              <w:t>Områdeskansliet</w:t>
            </w:r>
            <w:proofErr w:type="spellEnd"/>
            <w:r>
              <w:rPr>
                <w:color w:val="1F497D"/>
                <w:sz w:val="28"/>
              </w:rPr>
              <w:t xml:space="preserve"> för </w:t>
            </w:r>
            <w:proofErr w:type="spellStart"/>
            <w:r>
              <w:rPr>
                <w:color w:val="1F497D"/>
                <w:sz w:val="28"/>
              </w:rPr>
              <w:t>naturvetenskap</w:t>
            </w:r>
            <w:proofErr w:type="spellEnd"/>
          </w:p>
        </w:tc>
      </w:tr>
    </w:tbl>
    <w:p w14:paraId="29802178" w14:textId="77777777" w:rsidR="009E2E80" w:rsidRDefault="009E2E80">
      <w:pPr>
        <w:pStyle w:val="Brdtext"/>
        <w:rPr>
          <w:sz w:val="20"/>
        </w:rPr>
      </w:pPr>
    </w:p>
    <w:p w14:paraId="3390B2E4" w14:textId="77777777" w:rsidR="009E2E80" w:rsidRDefault="009E2E80">
      <w:pPr>
        <w:pStyle w:val="Brdtext"/>
        <w:rPr>
          <w:sz w:val="20"/>
        </w:rPr>
      </w:pPr>
    </w:p>
    <w:p w14:paraId="512B9471" w14:textId="77777777" w:rsidR="009E2E80" w:rsidRPr="00465F2D" w:rsidRDefault="0011187F">
      <w:pPr>
        <w:spacing w:before="258"/>
        <w:ind w:left="315"/>
        <w:jc w:val="both"/>
        <w:rPr>
          <w:b/>
          <w:sz w:val="17"/>
          <w:lang w:val="sv-SE"/>
        </w:rPr>
      </w:pPr>
      <w:r>
        <w:rPr>
          <w:b/>
          <w:sz w:val="26"/>
          <w:lang w:val="sv-SE"/>
        </w:rPr>
        <w:t>Reviderade a</w:t>
      </w:r>
      <w:r w:rsidR="002D47B9" w:rsidRPr="00465F2D">
        <w:rPr>
          <w:b/>
          <w:sz w:val="26"/>
          <w:lang w:val="sv-SE"/>
        </w:rPr>
        <w:t>nvisningar för lokala examensbeskrivningar vid Stockholms universitet</w:t>
      </w:r>
      <w:r w:rsidR="00441534">
        <w:rPr>
          <w:rStyle w:val="Fotnotsreferens"/>
          <w:b/>
          <w:sz w:val="26"/>
          <w:lang w:val="sv-SE"/>
        </w:rPr>
        <w:footnoteReference w:id="1"/>
      </w:r>
    </w:p>
    <w:p w14:paraId="0FEA950F" w14:textId="77777777" w:rsidR="009E2E80" w:rsidRPr="00465F2D" w:rsidRDefault="002D47B9">
      <w:pPr>
        <w:pStyle w:val="Rubrik1"/>
        <w:spacing w:before="243"/>
        <w:ind w:left="315" w:firstLine="0"/>
        <w:jc w:val="both"/>
        <w:rPr>
          <w:rFonts w:ascii="Arial"/>
          <w:lang w:val="sv-SE"/>
        </w:rPr>
      </w:pPr>
      <w:bookmarkStart w:id="0" w:name="Inledning"/>
      <w:bookmarkEnd w:id="0"/>
      <w:r w:rsidRPr="00465F2D">
        <w:rPr>
          <w:rFonts w:ascii="Arial"/>
          <w:lang w:val="sv-SE"/>
        </w:rPr>
        <w:t>Inledning</w:t>
      </w:r>
    </w:p>
    <w:p w14:paraId="35652A68" w14:textId="77777777" w:rsidR="009E2E80" w:rsidRPr="00465F2D" w:rsidRDefault="009E2E80">
      <w:pPr>
        <w:pStyle w:val="Brdtext"/>
        <w:spacing w:before="6"/>
        <w:rPr>
          <w:rFonts w:ascii="Arial"/>
          <w:b/>
          <w:sz w:val="34"/>
          <w:lang w:val="sv-SE"/>
        </w:rPr>
      </w:pPr>
    </w:p>
    <w:p w14:paraId="051895FA" w14:textId="77777777" w:rsidR="009E2E80" w:rsidRPr="00465F2D" w:rsidRDefault="002D47B9">
      <w:pPr>
        <w:spacing w:before="1" w:line="250" w:lineRule="exact"/>
        <w:ind w:left="316"/>
        <w:jc w:val="both"/>
        <w:rPr>
          <w:b/>
          <w:lang w:val="sv-SE"/>
        </w:rPr>
      </w:pPr>
      <w:r w:rsidRPr="00465F2D">
        <w:rPr>
          <w:b/>
          <w:lang w:val="sv-SE"/>
        </w:rPr>
        <w:t>Varför behövs en examensbeskrivning?</w:t>
      </w:r>
    </w:p>
    <w:p w14:paraId="1B3E4228" w14:textId="77777777" w:rsidR="009E2E80" w:rsidRPr="00465F2D" w:rsidRDefault="002D47B9" w:rsidP="00A81373">
      <w:pPr>
        <w:pStyle w:val="Brdtext"/>
        <w:ind w:right="705" w:firstLine="142"/>
        <w:jc w:val="right"/>
        <w:rPr>
          <w:lang w:val="sv-SE"/>
        </w:rPr>
      </w:pPr>
      <w:r w:rsidRPr="00465F2D">
        <w:rPr>
          <w:lang w:val="sv-SE"/>
        </w:rPr>
        <w:t>Kraven för vad som kan ingå i en examen regleras inte helt av högskoleförordningen (HF) utan HF definierar enbart vissa ramar. För kandidatexamen till exempel formuleras kraven på följande sätt:</w:t>
      </w:r>
    </w:p>
    <w:p w14:paraId="3E7CC40F" w14:textId="77777777" w:rsidR="009E2E80" w:rsidRPr="00465F2D" w:rsidRDefault="009E2E80">
      <w:pPr>
        <w:pStyle w:val="Brdtext"/>
        <w:spacing w:before="2"/>
        <w:rPr>
          <w:lang w:val="sv-SE"/>
        </w:rPr>
      </w:pPr>
    </w:p>
    <w:p w14:paraId="537A50E2" w14:textId="77777777" w:rsidR="009E2E80" w:rsidRPr="00465F2D" w:rsidRDefault="002D47B9">
      <w:pPr>
        <w:ind w:left="1036" w:right="686"/>
        <w:rPr>
          <w:sz w:val="20"/>
          <w:lang w:val="sv-SE"/>
        </w:rPr>
      </w:pPr>
      <w:r w:rsidRPr="00465F2D">
        <w:rPr>
          <w:sz w:val="20"/>
          <w:lang w:val="sv-SE"/>
        </w:rPr>
        <w:t>Kandidatexamen uppnås efter att studenten fullgjort kursfordringar om 180 högskolepoäng med viss inriktning som varje högskola själv bestämmer, varav minst 90 högskolepoäng med successiv fördjupning inom det huvudsakliga området (huvudområdet) för utbildningen.</w:t>
      </w:r>
    </w:p>
    <w:p w14:paraId="167DDB5A" w14:textId="77777777" w:rsidR="009E2E80" w:rsidRPr="00465F2D" w:rsidRDefault="002D47B9">
      <w:pPr>
        <w:ind w:left="1036" w:right="1276"/>
        <w:rPr>
          <w:lang w:val="sv-SE"/>
        </w:rPr>
      </w:pPr>
      <w:r w:rsidRPr="00465F2D">
        <w:rPr>
          <w:sz w:val="20"/>
          <w:lang w:val="sv-SE"/>
        </w:rPr>
        <w:t>För kandidatexamen skall studenten inom ramen för kursfordringarna ha fullgjort ett självständigt arbete (examensarbete) om minst 15 högskolepoäng inom huvudområdet för utbildningen. För kandidatexamen med en viss inriktning ska också de preciserade krav gälla som varje högskola själv bestämmer inom ramen för kraven i denna examensbeskrivning</w:t>
      </w:r>
      <w:r w:rsidRPr="00465F2D">
        <w:rPr>
          <w:lang w:val="sv-SE"/>
        </w:rPr>
        <w:t>.</w:t>
      </w:r>
    </w:p>
    <w:p w14:paraId="7554B8B9" w14:textId="77777777" w:rsidR="009E2E80" w:rsidRPr="00465F2D" w:rsidRDefault="009E2E80">
      <w:pPr>
        <w:pStyle w:val="Brdtext"/>
        <w:rPr>
          <w:lang w:val="sv-SE"/>
        </w:rPr>
      </w:pPr>
    </w:p>
    <w:p w14:paraId="4E3F97C7" w14:textId="77777777" w:rsidR="009E2E80" w:rsidRPr="00465F2D" w:rsidRDefault="004B4E41">
      <w:pPr>
        <w:pStyle w:val="Brdtext"/>
        <w:ind w:left="315" w:right="760"/>
        <w:jc w:val="both"/>
        <w:rPr>
          <w:lang w:val="sv-SE"/>
        </w:rPr>
      </w:pPr>
      <w:r w:rsidRPr="00465F2D">
        <w:rPr>
          <w:lang w:val="sv-SE"/>
        </w:rPr>
        <w:t>Examensbeskrivningen</w:t>
      </w:r>
      <w:r w:rsidR="002D47B9" w:rsidRPr="00465F2D">
        <w:rPr>
          <w:lang w:val="sv-SE"/>
        </w:rPr>
        <w:t xml:space="preserve"> kompletterar det som står i förordningen genom att för examen i respektive huvudområde dels precisera vad kravet på successiv fördjupning inom huvudområdet innebär, dels genom att ange vilka </w:t>
      </w:r>
      <w:r w:rsidR="0011187F">
        <w:rPr>
          <w:lang w:val="sv-SE"/>
        </w:rPr>
        <w:t xml:space="preserve">ytterligare </w:t>
      </w:r>
      <w:r w:rsidR="002D47B9" w:rsidRPr="00465F2D">
        <w:rPr>
          <w:lang w:val="sv-SE"/>
        </w:rPr>
        <w:t>krav som eventuellt ställs.</w:t>
      </w:r>
    </w:p>
    <w:p w14:paraId="78AE8FD2" w14:textId="77777777" w:rsidR="009E2E80" w:rsidRPr="0011187F" w:rsidRDefault="002D47B9">
      <w:pPr>
        <w:pStyle w:val="Brdtext"/>
        <w:spacing w:before="6" w:line="232" w:lineRule="auto"/>
        <w:ind w:left="315" w:right="586"/>
        <w:rPr>
          <w:sz w:val="14"/>
          <w:lang w:val="sv-SE"/>
        </w:rPr>
      </w:pPr>
      <w:r w:rsidRPr="00465F2D">
        <w:rPr>
          <w:lang w:val="sv-SE"/>
        </w:rPr>
        <w:t xml:space="preserve">Examensbeskrivningen ska vara det dokument som bestämmer </w:t>
      </w:r>
      <w:r w:rsidR="0011187F">
        <w:rPr>
          <w:lang w:val="sv-SE"/>
        </w:rPr>
        <w:t xml:space="preserve">vilka krav som ställs </w:t>
      </w:r>
      <w:r w:rsidRPr="00465F2D">
        <w:rPr>
          <w:lang w:val="sv-SE"/>
        </w:rPr>
        <w:t xml:space="preserve">för att samtliga examenmål ska nås av alla, oberoende av om studenten följer t.ex. en utbildningsplan för ett program eller inte. </w:t>
      </w:r>
      <w:r w:rsidRPr="0011187F">
        <w:rPr>
          <w:lang w:val="sv-SE"/>
        </w:rPr>
        <w:t>En utbildningsplan kan därmed inte ersätta en examensbeskrivning.</w:t>
      </w:r>
      <w:r w:rsidR="004B4E41">
        <w:rPr>
          <w:rStyle w:val="Fotnotsreferens"/>
          <w:position w:val="10"/>
          <w:sz w:val="14"/>
        </w:rPr>
        <w:footnoteReference w:id="2"/>
      </w:r>
    </w:p>
    <w:p w14:paraId="5BD06605" w14:textId="77777777" w:rsidR="009E2E80" w:rsidRPr="0011187F" w:rsidRDefault="009E2E80">
      <w:pPr>
        <w:pStyle w:val="Brdtext"/>
        <w:rPr>
          <w:lang w:val="sv-SE"/>
        </w:rPr>
      </w:pPr>
    </w:p>
    <w:p w14:paraId="64E6BC09" w14:textId="77777777" w:rsidR="009E2E80" w:rsidRPr="00465F2D" w:rsidRDefault="002D47B9">
      <w:pPr>
        <w:pStyle w:val="Brdtext"/>
        <w:ind w:left="316"/>
        <w:jc w:val="both"/>
        <w:rPr>
          <w:lang w:val="sv-SE"/>
        </w:rPr>
      </w:pPr>
      <w:r w:rsidRPr="00465F2D">
        <w:rPr>
          <w:lang w:val="sv-SE"/>
        </w:rPr>
        <w:t>Examensbeskrivningen fyller främst tre funktioner:</w:t>
      </w:r>
    </w:p>
    <w:p w14:paraId="02C88688" w14:textId="77777777" w:rsidR="009E2E80" w:rsidRPr="00465F2D" w:rsidRDefault="002D47B9">
      <w:pPr>
        <w:pStyle w:val="Liststycke"/>
        <w:numPr>
          <w:ilvl w:val="0"/>
          <w:numId w:val="3"/>
        </w:numPr>
        <w:tabs>
          <w:tab w:val="left" w:pos="1036"/>
        </w:tabs>
        <w:spacing w:before="1"/>
        <w:ind w:right="983"/>
        <w:rPr>
          <w:lang w:val="sv-SE"/>
        </w:rPr>
      </w:pPr>
      <w:r w:rsidRPr="00465F2D">
        <w:rPr>
          <w:lang w:val="sv-SE"/>
        </w:rPr>
        <w:t>Kvalitetssäkring av examen: Examensbeskrivningar anger vilka kurser som krävs för att samtliga examenmål ska uppnås av</w:t>
      </w:r>
      <w:r w:rsidRPr="00465F2D">
        <w:rPr>
          <w:spacing w:val="-8"/>
          <w:lang w:val="sv-SE"/>
        </w:rPr>
        <w:t xml:space="preserve"> </w:t>
      </w:r>
      <w:r w:rsidRPr="00465F2D">
        <w:rPr>
          <w:lang w:val="sv-SE"/>
        </w:rPr>
        <w:t>alla.</w:t>
      </w:r>
    </w:p>
    <w:p w14:paraId="61DDBA0A" w14:textId="77777777" w:rsidR="009E2E80" w:rsidRPr="00465F2D" w:rsidRDefault="002D47B9">
      <w:pPr>
        <w:pStyle w:val="Liststycke"/>
        <w:numPr>
          <w:ilvl w:val="0"/>
          <w:numId w:val="3"/>
        </w:numPr>
        <w:tabs>
          <w:tab w:val="left" w:pos="1036"/>
        </w:tabs>
        <w:ind w:right="436"/>
        <w:jc w:val="both"/>
        <w:rPr>
          <w:lang w:val="sv-SE"/>
        </w:rPr>
      </w:pPr>
      <w:r w:rsidRPr="00465F2D">
        <w:rPr>
          <w:lang w:val="sv-SE"/>
        </w:rPr>
        <w:t>Information till och rättssäkerhet för studenterna: Examensbeskrivningen anger vad som</w:t>
      </w:r>
      <w:r w:rsidRPr="00465F2D">
        <w:rPr>
          <w:spacing w:val="-33"/>
          <w:lang w:val="sv-SE"/>
        </w:rPr>
        <w:t xml:space="preserve"> </w:t>
      </w:r>
      <w:r w:rsidRPr="00465F2D">
        <w:rPr>
          <w:lang w:val="sv-SE"/>
        </w:rPr>
        <w:t>krävs för examen vid Stockholms universitet. Den fastslår även konsekvenserna</w:t>
      </w:r>
      <w:r w:rsidR="00DC4FD2">
        <w:rPr>
          <w:lang w:val="sv-SE"/>
        </w:rPr>
        <w:t xml:space="preserve"> </w:t>
      </w:r>
      <w:r w:rsidRPr="00465F2D">
        <w:rPr>
          <w:lang w:val="sv-SE"/>
        </w:rPr>
        <w:t>(och möjligheterna) för en student som vill byta ut en kurs som anges i en utbildningsplan mot en annan</w:t>
      </w:r>
      <w:r w:rsidRPr="00465F2D">
        <w:rPr>
          <w:spacing w:val="-20"/>
          <w:lang w:val="sv-SE"/>
        </w:rPr>
        <w:t xml:space="preserve"> </w:t>
      </w:r>
      <w:r w:rsidRPr="00465F2D">
        <w:rPr>
          <w:lang w:val="sv-SE"/>
        </w:rPr>
        <w:t>kurs.</w:t>
      </w:r>
    </w:p>
    <w:p w14:paraId="1236F90A" w14:textId="77777777" w:rsidR="009E2E80" w:rsidRDefault="002D47B9">
      <w:pPr>
        <w:pStyle w:val="Liststycke"/>
        <w:numPr>
          <w:ilvl w:val="0"/>
          <w:numId w:val="3"/>
        </w:numPr>
        <w:tabs>
          <w:tab w:val="left" w:pos="1036"/>
        </w:tabs>
        <w:spacing w:before="2"/>
        <w:ind w:right="733"/>
        <w:rPr>
          <w:lang w:val="sv-SE"/>
        </w:rPr>
      </w:pPr>
      <w:r w:rsidRPr="00465F2D">
        <w:rPr>
          <w:lang w:val="sv-SE"/>
        </w:rPr>
        <w:t>Stöd till studentavdelningen vid utfärdande av examen: Examensbeskrivningen anger vilka kurser som måste ingå i respektive</w:t>
      </w:r>
      <w:r w:rsidRPr="00465F2D">
        <w:rPr>
          <w:spacing w:val="-11"/>
          <w:lang w:val="sv-SE"/>
        </w:rPr>
        <w:t xml:space="preserve"> </w:t>
      </w:r>
      <w:r w:rsidRPr="00465F2D">
        <w:rPr>
          <w:lang w:val="sv-SE"/>
        </w:rPr>
        <w:t>examen.</w:t>
      </w:r>
    </w:p>
    <w:p w14:paraId="61FCB239" w14:textId="77777777" w:rsidR="0011187F" w:rsidRDefault="0011187F" w:rsidP="0011187F">
      <w:pPr>
        <w:spacing w:before="1" w:line="250" w:lineRule="exact"/>
        <w:ind w:left="316"/>
        <w:jc w:val="both"/>
        <w:rPr>
          <w:b/>
          <w:lang w:val="sv-SE"/>
        </w:rPr>
      </w:pPr>
    </w:p>
    <w:p w14:paraId="364E1A63" w14:textId="77777777" w:rsidR="0011187F" w:rsidRDefault="0011187F" w:rsidP="0011187F">
      <w:pPr>
        <w:spacing w:before="1" w:line="250" w:lineRule="exact"/>
        <w:ind w:left="316"/>
        <w:jc w:val="both"/>
        <w:rPr>
          <w:b/>
          <w:lang w:val="sv-SE"/>
        </w:rPr>
      </w:pPr>
    </w:p>
    <w:p w14:paraId="6D570E18" w14:textId="77777777" w:rsidR="003E45C1" w:rsidRDefault="003E45C1">
      <w:pPr>
        <w:rPr>
          <w:b/>
          <w:lang w:val="sv-SE"/>
        </w:rPr>
      </w:pPr>
      <w:r>
        <w:rPr>
          <w:b/>
          <w:lang w:val="sv-SE"/>
        </w:rPr>
        <w:br w:type="page"/>
      </w:r>
    </w:p>
    <w:p w14:paraId="3FC4AF85" w14:textId="77777777" w:rsidR="0011187F" w:rsidRDefault="0011187F" w:rsidP="0011187F">
      <w:pPr>
        <w:spacing w:before="1" w:line="250" w:lineRule="exact"/>
        <w:ind w:left="316"/>
        <w:jc w:val="both"/>
        <w:rPr>
          <w:b/>
          <w:lang w:val="sv-SE"/>
        </w:rPr>
      </w:pPr>
      <w:r w:rsidRPr="0011187F">
        <w:rPr>
          <w:b/>
          <w:lang w:val="sv-SE"/>
        </w:rPr>
        <w:lastRenderedPageBreak/>
        <w:t>Var</w:t>
      </w:r>
      <w:r>
        <w:rPr>
          <w:b/>
          <w:lang w:val="sv-SE"/>
        </w:rPr>
        <w:t xml:space="preserve">för </w:t>
      </w:r>
      <w:r w:rsidR="007C1054">
        <w:rPr>
          <w:b/>
          <w:lang w:val="sv-SE"/>
        </w:rPr>
        <w:t xml:space="preserve">och hur </w:t>
      </w:r>
      <w:r>
        <w:rPr>
          <w:b/>
          <w:lang w:val="sv-SE"/>
        </w:rPr>
        <w:t>har mallen reviderats?</w:t>
      </w:r>
    </w:p>
    <w:p w14:paraId="778E6472" w14:textId="4F49A8CF" w:rsidR="00DE3CE8" w:rsidRDefault="00890AA0" w:rsidP="00F74411">
      <w:pPr>
        <w:spacing w:before="1" w:line="250" w:lineRule="exact"/>
        <w:ind w:left="316"/>
        <w:jc w:val="both"/>
        <w:rPr>
          <w:lang w:val="sv-SE"/>
        </w:rPr>
      </w:pPr>
      <w:r>
        <w:rPr>
          <w:lang w:val="sv-SE"/>
        </w:rPr>
        <w:t xml:space="preserve">Efter </w:t>
      </w:r>
      <w:r w:rsidR="000719D4">
        <w:rPr>
          <w:lang w:val="sv-SE"/>
        </w:rPr>
        <w:t>önskemål om översyn</w:t>
      </w:r>
      <w:r>
        <w:rPr>
          <w:lang w:val="sv-SE"/>
        </w:rPr>
        <w:t xml:space="preserve"> av hur de lokala examensbeskrivningarna</w:t>
      </w:r>
      <w:r w:rsidR="00FD69B0">
        <w:rPr>
          <w:lang w:val="sv-SE"/>
        </w:rPr>
        <w:t xml:space="preserve"> fungerat</w:t>
      </w:r>
      <w:r>
        <w:rPr>
          <w:lang w:val="sv-SE"/>
        </w:rPr>
        <w:t xml:space="preserve">, har en </w:t>
      </w:r>
      <w:r w:rsidR="000719D4">
        <w:rPr>
          <w:lang w:val="sv-SE"/>
        </w:rPr>
        <w:t>arbetsgrupp</w:t>
      </w:r>
      <w:r w:rsidR="000902EF">
        <w:rPr>
          <w:lang w:val="sv-SE"/>
        </w:rPr>
        <w:t xml:space="preserve"> bestående av representanter för områdena, studentavdelningen och kåren</w:t>
      </w:r>
      <w:r>
        <w:rPr>
          <w:lang w:val="sv-SE"/>
        </w:rPr>
        <w:t xml:space="preserve"> </w:t>
      </w:r>
      <w:r w:rsidR="00DC4FD2">
        <w:rPr>
          <w:lang w:val="sv-SE"/>
        </w:rPr>
        <w:t>till</w:t>
      </w:r>
      <w:r>
        <w:rPr>
          <w:lang w:val="sv-SE"/>
        </w:rPr>
        <w:t>satts</w:t>
      </w:r>
      <w:r w:rsidR="000719D4">
        <w:rPr>
          <w:lang w:val="sv-SE"/>
        </w:rPr>
        <w:t xml:space="preserve">. </w:t>
      </w:r>
      <w:bookmarkStart w:id="1" w:name="_bookmark0"/>
      <w:bookmarkStart w:id="2" w:name="_bookmark1"/>
      <w:bookmarkStart w:id="3" w:name="Anvisningar_för_att_fylla_i_mall_för_exa"/>
      <w:bookmarkEnd w:id="1"/>
      <w:bookmarkEnd w:id="2"/>
      <w:bookmarkEnd w:id="3"/>
    </w:p>
    <w:p w14:paraId="2CB04F2B" w14:textId="02D20FA9" w:rsidR="00DE3CE8" w:rsidRDefault="00DE3CE8">
      <w:pPr>
        <w:spacing w:before="1" w:line="250" w:lineRule="exact"/>
        <w:ind w:left="316"/>
        <w:jc w:val="both"/>
        <w:rPr>
          <w:lang w:val="sv-SE"/>
        </w:rPr>
      </w:pPr>
      <w:r>
        <w:rPr>
          <w:lang w:val="sv-SE"/>
        </w:rPr>
        <w:t xml:space="preserve">Den nuvarande mallen fungerar utmärkt för vissa huvudområden, men inom andra huvudområden resulterar nuvarande mall i långa, komplexa examensbeskrivningar, som dessutom behöver frekventa revideringar. Det leder till en ökad risk för misstag, och för att de kurskrav som anges i utbildningsplan och examensbeskrivning inte stämmer överens. </w:t>
      </w:r>
      <w:r w:rsidR="00887F07">
        <w:rPr>
          <w:lang w:val="sv-SE"/>
        </w:rPr>
        <w:t xml:space="preserve">Arbetsgruppen har genom intervjuer med referenspersoner främst studierektorer konstaterat att ökad flexibilitet och minskning av antalet revideringar i hur kraven formuleras är angeläget.  </w:t>
      </w:r>
    </w:p>
    <w:p w14:paraId="02D9F1E0" w14:textId="1B08647F" w:rsidR="00887F07" w:rsidRDefault="00811B19" w:rsidP="00F74411">
      <w:pPr>
        <w:spacing w:before="1" w:line="250" w:lineRule="exact"/>
        <w:ind w:left="316"/>
        <w:jc w:val="both"/>
        <w:rPr>
          <w:lang w:val="sv-SE"/>
        </w:rPr>
      </w:pPr>
      <w:r>
        <w:rPr>
          <w:lang w:val="sv-SE"/>
        </w:rPr>
        <w:t xml:space="preserve">De förändringar som </w:t>
      </w:r>
      <w:r w:rsidR="00887F07">
        <w:rPr>
          <w:lang w:val="sv-SE"/>
        </w:rPr>
        <w:t xml:space="preserve">föreslogs i arbetsgruppens undersökning </w:t>
      </w:r>
      <w:r>
        <w:rPr>
          <w:lang w:val="sv-SE"/>
        </w:rPr>
        <w:t xml:space="preserve">var </w:t>
      </w:r>
      <w:r w:rsidR="007C1054">
        <w:rPr>
          <w:lang w:val="sv-SE"/>
        </w:rPr>
        <w:t xml:space="preserve">att </w:t>
      </w:r>
      <w:r>
        <w:rPr>
          <w:lang w:val="sv-SE"/>
        </w:rPr>
        <w:t>möjligheten till hänvisning till utbildningsplan</w:t>
      </w:r>
      <w:r w:rsidR="000902EF">
        <w:rPr>
          <w:lang w:val="sv-SE"/>
        </w:rPr>
        <w:t xml:space="preserve"> </w:t>
      </w:r>
      <w:r w:rsidR="007C1054">
        <w:rPr>
          <w:lang w:val="sv-SE"/>
        </w:rPr>
        <w:t>läggs till</w:t>
      </w:r>
      <w:r>
        <w:rPr>
          <w:lang w:val="sv-SE"/>
        </w:rPr>
        <w:t xml:space="preserve"> </w:t>
      </w:r>
      <w:r w:rsidR="000902EF">
        <w:rPr>
          <w:lang w:val="sv-SE"/>
        </w:rPr>
        <w:t>och möjlighet ges att specificera omfattningskrav med nivåkrav samt att</w:t>
      </w:r>
      <w:r w:rsidR="007C1054">
        <w:rPr>
          <w:lang w:val="sv-SE"/>
        </w:rPr>
        <w:t xml:space="preserve"> kravet på att specificera alla kurser ändras till att endast obligatoriska kurser specificeras. Förutom dessa ändringar har mallen ändrats för att lyfta fram informationen om examenskraven.</w:t>
      </w:r>
      <w:r>
        <w:rPr>
          <w:lang w:val="sv-SE"/>
        </w:rPr>
        <w:t xml:space="preserve">  </w:t>
      </w:r>
    </w:p>
    <w:p w14:paraId="7E20DC43" w14:textId="77777777" w:rsidR="00887F07" w:rsidRDefault="00887F07" w:rsidP="00887F07">
      <w:pPr>
        <w:spacing w:before="1" w:line="250" w:lineRule="exact"/>
        <w:ind w:left="316"/>
        <w:jc w:val="both"/>
        <w:rPr>
          <w:lang w:val="sv-SE"/>
        </w:rPr>
      </w:pPr>
      <w:r>
        <w:rPr>
          <w:lang w:val="sv-SE"/>
        </w:rPr>
        <w:t>En ökad flexibilitet medför en för respektive huvudområde mer anpassad examensbeskrivning. Möjligheten till en flexiblare mall bedöms i flertalet fall minska antalet onödiga förfrågningar från studentavdelningen i enskilda ärenden samt minska antalet revideringar och den administration som kontinuerliga revideringar medför. Samtidigt innebär upplägget med en flexiblare mall, att  inga ändringar i sättet att skriva examensbeskrivningar  behöver göras inom de huvudområden där den nuvarande mallen fungerar väl.</w:t>
      </w:r>
    </w:p>
    <w:p w14:paraId="4DAEF7E5" w14:textId="77777777" w:rsidR="00811B19" w:rsidRPr="00F74411" w:rsidRDefault="00811B19" w:rsidP="00F74411">
      <w:pPr>
        <w:spacing w:before="1" w:line="250" w:lineRule="exact"/>
        <w:ind w:left="316"/>
        <w:jc w:val="both"/>
        <w:rPr>
          <w:lang w:val="sv-SE"/>
        </w:rPr>
      </w:pPr>
      <w:r>
        <w:rPr>
          <w:lang w:val="sv-SE"/>
        </w:rPr>
        <w:t xml:space="preserve"> </w:t>
      </w:r>
      <w:r>
        <w:rPr>
          <w:rFonts w:ascii="Arial" w:hAnsi="Arial"/>
          <w:lang w:val="sv-SE"/>
        </w:rPr>
        <w:br w:type="page"/>
      </w:r>
    </w:p>
    <w:p w14:paraId="4C68D8D8" w14:textId="77777777" w:rsidR="009E2E80" w:rsidRPr="0011187F" w:rsidRDefault="002D47B9">
      <w:pPr>
        <w:pStyle w:val="Rubrik1"/>
        <w:spacing w:before="94"/>
        <w:ind w:left="115" w:firstLine="0"/>
        <w:rPr>
          <w:rFonts w:ascii="Arial" w:hAnsi="Arial"/>
          <w:lang w:val="sv-SE"/>
        </w:rPr>
      </w:pPr>
      <w:r w:rsidRPr="0011187F">
        <w:rPr>
          <w:rFonts w:ascii="Arial" w:hAnsi="Arial"/>
          <w:lang w:val="sv-SE"/>
        </w:rPr>
        <w:lastRenderedPageBreak/>
        <w:t>Anvisningar för att fylla i mall för examensbeskrivning</w:t>
      </w:r>
    </w:p>
    <w:p w14:paraId="6D53A956" w14:textId="77777777" w:rsidR="009E2E80" w:rsidRPr="0011187F" w:rsidRDefault="002D47B9">
      <w:pPr>
        <w:pStyle w:val="Brdtext"/>
        <w:spacing w:before="146"/>
        <w:ind w:left="116"/>
        <w:rPr>
          <w:lang w:val="sv-SE"/>
        </w:rPr>
      </w:pPr>
      <w:r w:rsidRPr="0011187F">
        <w:rPr>
          <w:lang w:val="sv-SE"/>
        </w:rPr>
        <w:t>Röd text i mallarna ska fyllas i. Blå text är instruktioner som ska tas bort när texten väl är inlagd.</w:t>
      </w:r>
    </w:p>
    <w:p w14:paraId="7C10D624" w14:textId="3B22D3EB" w:rsidR="009E2E80" w:rsidRPr="0011187F" w:rsidRDefault="0062554D">
      <w:pPr>
        <w:pStyle w:val="Brdtext"/>
        <w:rPr>
          <w:b/>
          <w:sz w:val="23"/>
          <w:lang w:val="sv-SE"/>
        </w:rPr>
      </w:pPr>
      <w:r w:rsidRPr="00D7274F">
        <w:rPr>
          <w:b/>
          <w:bCs/>
          <w:lang w:val="sv-SE"/>
        </w:rPr>
        <w:t>Svart text får inte ändras</w:t>
      </w:r>
      <w:r>
        <w:rPr>
          <w:b/>
          <w:bCs/>
          <w:lang w:val="sv-SE"/>
        </w:rPr>
        <w:t xml:space="preserve"> förutom i de fall det specifikt anges av mallen (t ex då vissa stycken inte ska användas)</w:t>
      </w:r>
      <w:r w:rsidRPr="00D7274F">
        <w:rPr>
          <w:b/>
          <w:bCs/>
          <w:lang w:val="sv-SE"/>
        </w:rPr>
        <w:t>.</w:t>
      </w:r>
    </w:p>
    <w:p w14:paraId="2CF42228" w14:textId="77777777" w:rsidR="009E2E80" w:rsidRDefault="002D47B9">
      <w:pPr>
        <w:pStyle w:val="Brdtext"/>
        <w:spacing w:line="494" w:lineRule="auto"/>
        <w:ind w:left="116" w:right="3419"/>
      </w:pPr>
      <w:r w:rsidRPr="0011187F">
        <w:rPr>
          <w:lang w:val="sv-SE"/>
        </w:rPr>
        <w:t xml:space="preserve">Utöver de instruktioner som står i mallen finns följande anvisningar. </w:t>
      </w:r>
      <w:r>
        <w:t xml:space="preserve">Se </w:t>
      </w:r>
      <w:proofErr w:type="spellStart"/>
      <w:r>
        <w:t>mallen</w:t>
      </w:r>
      <w:proofErr w:type="spellEnd"/>
      <w:r>
        <w:t>.</w:t>
      </w:r>
    </w:p>
    <w:p w14:paraId="2CCF34C5" w14:textId="77777777" w:rsidR="009E2E80" w:rsidRDefault="002D47B9">
      <w:pPr>
        <w:pStyle w:val="Rubrik1"/>
        <w:numPr>
          <w:ilvl w:val="0"/>
          <w:numId w:val="1"/>
        </w:numPr>
        <w:tabs>
          <w:tab w:val="left" w:pos="477"/>
        </w:tabs>
        <w:spacing w:before="9"/>
      </w:pPr>
      <w:proofErr w:type="spellStart"/>
      <w:r>
        <w:t>Fastställande</w:t>
      </w:r>
      <w:proofErr w:type="spellEnd"/>
    </w:p>
    <w:p w14:paraId="2428340C" w14:textId="77777777" w:rsidR="009E2E80" w:rsidRPr="0011187F" w:rsidRDefault="002D47B9">
      <w:pPr>
        <w:pStyle w:val="Brdtext"/>
        <w:spacing w:before="6"/>
        <w:ind w:left="476"/>
        <w:jc w:val="both"/>
        <w:rPr>
          <w:lang w:val="sv-SE"/>
        </w:rPr>
      </w:pPr>
      <w:r w:rsidRPr="0011187F">
        <w:rPr>
          <w:lang w:val="sv-SE"/>
        </w:rPr>
        <w:t>Fylls i av respektive fakultetskansli.</w:t>
      </w:r>
    </w:p>
    <w:p w14:paraId="356178F7" w14:textId="77777777" w:rsidR="009E2E80" w:rsidRPr="0011187F" w:rsidRDefault="009E2E80">
      <w:pPr>
        <w:pStyle w:val="Brdtext"/>
        <w:spacing w:before="3"/>
        <w:rPr>
          <w:sz w:val="23"/>
          <w:lang w:val="sv-SE"/>
        </w:rPr>
      </w:pPr>
    </w:p>
    <w:p w14:paraId="776A75F1" w14:textId="77777777" w:rsidR="009E2E80" w:rsidRDefault="002D47B9">
      <w:pPr>
        <w:pStyle w:val="Rubrik1"/>
        <w:numPr>
          <w:ilvl w:val="0"/>
          <w:numId w:val="1"/>
        </w:numPr>
        <w:tabs>
          <w:tab w:val="left" w:pos="477"/>
        </w:tabs>
      </w:pPr>
      <w:proofErr w:type="spellStart"/>
      <w:r>
        <w:t>Nivå</w:t>
      </w:r>
      <w:proofErr w:type="spellEnd"/>
    </w:p>
    <w:p w14:paraId="4A3B9310" w14:textId="77777777" w:rsidR="009E2E80" w:rsidRDefault="002D47B9">
      <w:pPr>
        <w:pStyle w:val="Brdtext"/>
        <w:spacing w:before="6"/>
        <w:ind w:left="476"/>
        <w:jc w:val="both"/>
      </w:pPr>
      <w:proofErr w:type="spellStart"/>
      <w:r>
        <w:t>Kandidatexamen</w:t>
      </w:r>
      <w:proofErr w:type="spellEnd"/>
      <w:r>
        <w:t xml:space="preserve">: </w:t>
      </w:r>
      <w:proofErr w:type="spellStart"/>
      <w:r>
        <w:t>grundnivå</w:t>
      </w:r>
      <w:proofErr w:type="spellEnd"/>
    </w:p>
    <w:p w14:paraId="6A85B808" w14:textId="77777777" w:rsidR="009E2E80" w:rsidRDefault="002D47B9">
      <w:pPr>
        <w:pStyle w:val="Brdtext"/>
        <w:spacing w:before="6"/>
        <w:ind w:left="476"/>
        <w:jc w:val="both"/>
      </w:pPr>
      <w:r>
        <w:t xml:space="preserve">Magister-, </w:t>
      </w:r>
      <w:proofErr w:type="spellStart"/>
      <w:r>
        <w:t>masterexamen</w:t>
      </w:r>
      <w:proofErr w:type="spellEnd"/>
      <w:r>
        <w:t xml:space="preserve">: </w:t>
      </w:r>
      <w:proofErr w:type="spellStart"/>
      <w:r>
        <w:t>avancerad</w:t>
      </w:r>
      <w:proofErr w:type="spellEnd"/>
      <w:r>
        <w:t xml:space="preserve"> </w:t>
      </w:r>
      <w:proofErr w:type="spellStart"/>
      <w:r>
        <w:t>nivå</w:t>
      </w:r>
      <w:proofErr w:type="spellEnd"/>
    </w:p>
    <w:p w14:paraId="26F20857" w14:textId="77777777" w:rsidR="009E2E80" w:rsidRDefault="009E2E80">
      <w:pPr>
        <w:pStyle w:val="Brdtext"/>
        <w:spacing w:before="3"/>
        <w:rPr>
          <w:sz w:val="23"/>
        </w:rPr>
      </w:pPr>
    </w:p>
    <w:p w14:paraId="2E36A7A1" w14:textId="77777777" w:rsidR="009E2E80" w:rsidRPr="00FC623E" w:rsidRDefault="002D47B9">
      <w:pPr>
        <w:pStyle w:val="Rubrik1"/>
        <w:numPr>
          <w:ilvl w:val="0"/>
          <w:numId w:val="1"/>
        </w:numPr>
        <w:tabs>
          <w:tab w:val="left" w:pos="477"/>
        </w:tabs>
        <w:rPr>
          <w:lang w:val="sv-SE"/>
        </w:rPr>
      </w:pPr>
      <w:r w:rsidRPr="00FC623E">
        <w:rPr>
          <w:lang w:val="sv-SE"/>
        </w:rPr>
        <w:t>Krav för</w:t>
      </w:r>
      <w:r w:rsidRPr="00FC623E">
        <w:rPr>
          <w:spacing w:val="-2"/>
          <w:lang w:val="sv-SE"/>
        </w:rPr>
        <w:t xml:space="preserve"> </w:t>
      </w:r>
      <w:r w:rsidR="00FC623E" w:rsidRPr="00FC623E">
        <w:rPr>
          <w:lang w:val="sv-SE"/>
        </w:rPr>
        <w:t>Examen (utan i</w:t>
      </w:r>
      <w:r w:rsidR="00FC623E">
        <w:rPr>
          <w:lang w:val="sv-SE"/>
        </w:rPr>
        <w:t>nriktning)</w:t>
      </w:r>
    </w:p>
    <w:p w14:paraId="01C9A3E8" w14:textId="77777777" w:rsidR="00825496" w:rsidRDefault="00825496" w:rsidP="00825496">
      <w:pPr>
        <w:pStyle w:val="Brdtext"/>
        <w:spacing w:line="247" w:lineRule="auto"/>
        <w:ind w:left="476" w:right="1940"/>
        <w:rPr>
          <w:lang w:val="sv-SE"/>
        </w:rPr>
      </w:pPr>
      <w:r w:rsidRPr="0011187F">
        <w:rPr>
          <w:lang w:val="sv-SE"/>
        </w:rPr>
        <w:t>Ett lokalt beslut är beslut om krav utöver dem i examensordningen</w:t>
      </w:r>
      <w:r>
        <w:rPr>
          <w:lang w:val="sv-SE"/>
        </w:rPr>
        <w:t xml:space="preserve"> </w:t>
      </w:r>
      <w:r w:rsidRPr="0011187F">
        <w:rPr>
          <w:lang w:val="sv-SE"/>
        </w:rPr>
        <w:t>- bilaga 2 Högskoleförordningen</w:t>
      </w:r>
      <w:r w:rsidR="00105C41">
        <w:rPr>
          <w:lang w:val="sv-SE"/>
        </w:rPr>
        <w:t>,</w:t>
      </w:r>
      <w:r>
        <w:rPr>
          <w:lang w:val="sv-SE"/>
        </w:rPr>
        <w:t xml:space="preserve"> </w:t>
      </w:r>
      <w:r w:rsidRPr="0011187F">
        <w:rPr>
          <w:lang w:val="sv-SE"/>
        </w:rPr>
        <w:t xml:space="preserve">som fattats av områdes/fakultetsnämnd. </w:t>
      </w:r>
    </w:p>
    <w:p w14:paraId="2FA1BBA5" w14:textId="77777777" w:rsidR="00105C41" w:rsidRDefault="00105C41" w:rsidP="00825496">
      <w:pPr>
        <w:pStyle w:val="Brdtext"/>
        <w:spacing w:line="247" w:lineRule="auto"/>
        <w:ind w:left="476" w:right="1940"/>
        <w:rPr>
          <w:lang w:val="sv-SE"/>
        </w:rPr>
      </w:pPr>
    </w:p>
    <w:p w14:paraId="6AA883E8" w14:textId="77777777" w:rsidR="00105C41" w:rsidRDefault="00105C41" w:rsidP="00825496">
      <w:pPr>
        <w:pStyle w:val="Brdtext"/>
        <w:spacing w:line="247" w:lineRule="auto"/>
        <w:ind w:left="476" w:right="1940"/>
        <w:rPr>
          <w:lang w:val="sv-SE"/>
        </w:rPr>
      </w:pPr>
      <w:r>
        <w:rPr>
          <w:lang w:val="sv-SE"/>
        </w:rPr>
        <w:t xml:space="preserve">Det finns två typer av krav det ena är (1) omfattningskrav, kravet utgår från högskoleförordningens kravställning och kan byggas på med krav på viss nivå inom huvudområdet, </w:t>
      </w:r>
      <w:proofErr w:type="spellStart"/>
      <w:r>
        <w:rPr>
          <w:lang w:val="sv-SE"/>
        </w:rPr>
        <w:t>biområde</w:t>
      </w:r>
      <w:proofErr w:type="spellEnd"/>
      <w:r>
        <w:rPr>
          <w:lang w:val="sv-SE"/>
        </w:rPr>
        <w:t xml:space="preserve"> eller obligatoriska kurser. Den andra typen av krav utgår också från högskoleförordningens krav men </w:t>
      </w:r>
      <w:r w:rsidR="003E45C1">
        <w:rPr>
          <w:lang w:val="sv-SE"/>
        </w:rPr>
        <w:t>utgörs av hänvisning till (2) utbildningsplan.</w:t>
      </w:r>
    </w:p>
    <w:p w14:paraId="5DD93964" w14:textId="77777777" w:rsidR="00825496" w:rsidRDefault="00825496" w:rsidP="00825496">
      <w:pPr>
        <w:pStyle w:val="Brdtext"/>
        <w:spacing w:line="247" w:lineRule="auto"/>
        <w:ind w:left="476" w:right="1940"/>
        <w:rPr>
          <w:color w:val="FF0000"/>
          <w:lang w:val="sv-SE"/>
        </w:rPr>
      </w:pPr>
    </w:p>
    <w:p w14:paraId="717B908F" w14:textId="50BE2B8F" w:rsidR="00FC623E" w:rsidRPr="003E45C1" w:rsidRDefault="00FC623E" w:rsidP="00825496">
      <w:pPr>
        <w:pStyle w:val="Brdtext"/>
        <w:spacing w:line="247" w:lineRule="auto"/>
        <w:ind w:left="477" w:right="1940"/>
        <w:rPr>
          <w:lang w:val="sv-SE"/>
        </w:rPr>
      </w:pPr>
      <w:r w:rsidRPr="0011187F">
        <w:rPr>
          <w:lang w:val="sv-SE"/>
        </w:rPr>
        <w:t xml:space="preserve">Här </w:t>
      </w:r>
      <w:r w:rsidRPr="00A81373">
        <w:rPr>
          <w:lang w:val="sv-SE"/>
        </w:rPr>
        <w:t>beskrivs konkret vilka krav som finns för att uppnå examen</w:t>
      </w:r>
      <w:r w:rsidRPr="0062554D">
        <w:rPr>
          <w:lang w:val="sv-SE"/>
        </w:rPr>
        <w:t>.</w:t>
      </w:r>
      <w:r w:rsidR="005A07DB" w:rsidRPr="0062554D">
        <w:rPr>
          <w:lang w:val="sv-SE"/>
        </w:rPr>
        <w:t xml:space="preserve"> Observera att </w:t>
      </w:r>
      <w:r w:rsidR="002632F5" w:rsidRPr="0062554D">
        <w:rPr>
          <w:lang w:val="sv-SE"/>
        </w:rPr>
        <w:t>användande av olika krav för samma examen</w:t>
      </w:r>
      <w:r w:rsidR="00FD69B0" w:rsidRPr="0062554D">
        <w:rPr>
          <w:lang w:val="sv-SE"/>
        </w:rPr>
        <w:t xml:space="preserve"> innebär att student oavsett studiegång kan prövas mot de olika kraven.</w:t>
      </w:r>
      <w:r w:rsidR="00FD69B0">
        <w:rPr>
          <w:lang w:val="sv-SE"/>
        </w:rPr>
        <w:t xml:space="preserve"> </w:t>
      </w:r>
    </w:p>
    <w:p w14:paraId="2C65B8FC" w14:textId="77777777" w:rsidR="00FC623E" w:rsidRDefault="00FC623E" w:rsidP="00FC623E">
      <w:pPr>
        <w:pStyle w:val="Brdtext"/>
        <w:spacing w:line="247" w:lineRule="auto"/>
        <w:ind w:left="477" w:right="1940"/>
        <w:rPr>
          <w:color w:val="FF0000"/>
          <w:lang w:val="sv-SE"/>
        </w:rPr>
      </w:pPr>
    </w:p>
    <w:p w14:paraId="557658EA" w14:textId="77777777" w:rsidR="00C01848" w:rsidRDefault="00FC623E" w:rsidP="00A727AC">
      <w:pPr>
        <w:pStyle w:val="Brdtext"/>
        <w:numPr>
          <w:ilvl w:val="0"/>
          <w:numId w:val="4"/>
        </w:numPr>
        <w:spacing w:line="247" w:lineRule="auto"/>
        <w:ind w:right="1940"/>
        <w:rPr>
          <w:lang w:val="sv-SE"/>
        </w:rPr>
      </w:pPr>
      <w:r w:rsidRPr="00C01848">
        <w:rPr>
          <w:b/>
          <w:lang w:val="sv-SE"/>
        </w:rPr>
        <w:t>Omfattningskrav</w:t>
      </w:r>
      <w:r w:rsidR="0040555A">
        <w:rPr>
          <w:lang w:val="sv-SE"/>
        </w:rPr>
        <w:t xml:space="preserve"> och eventuella progressionskrav</w:t>
      </w:r>
      <w:r w:rsidRPr="00FC623E">
        <w:rPr>
          <w:lang w:val="sv-SE"/>
        </w:rPr>
        <w:t xml:space="preserve"> inom huvudområdet och eventuellt biämne</w:t>
      </w:r>
      <w:r w:rsidR="00C01848">
        <w:rPr>
          <w:lang w:val="sv-SE"/>
        </w:rPr>
        <w:t xml:space="preserve"> samt </w:t>
      </w:r>
      <w:r w:rsidR="00C01848" w:rsidRPr="00FC623E">
        <w:rPr>
          <w:lang w:val="sv-SE"/>
        </w:rPr>
        <w:t>eventuella obligatoriska</w:t>
      </w:r>
      <w:r w:rsidR="00C01848">
        <w:rPr>
          <w:lang w:val="sv-SE"/>
        </w:rPr>
        <w:t xml:space="preserve"> och övriga</w:t>
      </w:r>
      <w:r w:rsidR="00C01848" w:rsidRPr="00FC623E">
        <w:rPr>
          <w:lang w:val="sv-SE"/>
        </w:rPr>
        <w:t xml:space="preserve"> kurser</w:t>
      </w:r>
    </w:p>
    <w:p w14:paraId="383DD9C8" w14:textId="77777777" w:rsidR="004E4DBD" w:rsidRDefault="004E4DBD" w:rsidP="004E4DBD">
      <w:pPr>
        <w:pStyle w:val="Brdtext"/>
        <w:spacing w:line="247" w:lineRule="auto"/>
        <w:ind w:right="1940" w:firstLine="477"/>
        <w:rPr>
          <w:b/>
          <w:lang w:val="sv-SE"/>
        </w:rPr>
      </w:pPr>
    </w:p>
    <w:p w14:paraId="37D8A027" w14:textId="77777777" w:rsidR="00A727AC" w:rsidRPr="00105C41" w:rsidRDefault="00A727AC" w:rsidP="00105C41">
      <w:pPr>
        <w:pStyle w:val="Brdtext"/>
        <w:numPr>
          <w:ilvl w:val="0"/>
          <w:numId w:val="5"/>
        </w:numPr>
        <w:spacing w:line="247" w:lineRule="auto"/>
        <w:ind w:right="1940"/>
        <w:rPr>
          <w:lang w:val="sv-SE"/>
        </w:rPr>
      </w:pPr>
      <w:r w:rsidRPr="00105C41">
        <w:rPr>
          <w:lang w:val="sv-SE"/>
        </w:rPr>
        <w:t>Omfattning</w:t>
      </w:r>
      <w:r w:rsidR="009A59C4" w:rsidRPr="00105C41">
        <w:rPr>
          <w:lang w:val="sv-SE"/>
        </w:rPr>
        <w:t xml:space="preserve"> (obligatorisk uppgift)</w:t>
      </w:r>
    </w:p>
    <w:p w14:paraId="0C84D17C" w14:textId="77777777" w:rsidR="004E4DBD" w:rsidRPr="00105C41" w:rsidRDefault="00825496" w:rsidP="004E4DBD">
      <w:pPr>
        <w:pStyle w:val="Brdtext"/>
        <w:spacing w:line="247" w:lineRule="auto"/>
        <w:ind w:right="1940" w:firstLine="477"/>
        <w:rPr>
          <w:lang w:val="sv-SE"/>
        </w:rPr>
      </w:pPr>
      <w:r w:rsidRPr="00105C41">
        <w:rPr>
          <w:lang w:val="sv-SE"/>
        </w:rPr>
        <w:t xml:space="preserve">Omfattningen </w:t>
      </w:r>
      <w:r w:rsidR="009A59C4" w:rsidRPr="00105C41">
        <w:rPr>
          <w:lang w:val="sv-SE"/>
        </w:rPr>
        <w:t xml:space="preserve">inom huvudområdet </w:t>
      </w:r>
      <w:r w:rsidRPr="00105C41">
        <w:rPr>
          <w:lang w:val="sv-SE"/>
        </w:rPr>
        <w:t xml:space="preserve">måste </w:t>
      </w:r>
      <w:r w:rsidR="009A59C4" w:rsidRPr="00105C41">
        <w:rPr>
          <w:lang w:val="sv-SE"/>
        </w:rPr>
        <w:t xml:space="preserve">vara minst 90 </w:t>
      </w:r>
      <w:proofErr w:type="spellStart"/>
      <w:r w:rsidR="009A59C4" w:rsidRPr="00105C41">
        <w:rPr>
          <w:lang w:val="sv-SE"/>
        </w:rPr>
        <w:t>hp</w:t>
      </w:r>
      <w:proofErr w:type="spellEnd"/>
      <w:r w:rsidR="009A59C4" w:rsidRPr="00105C41">
        <w:rPr>
          <w:lang w:val="sv-SE"/>
        </w:rPr>
        <w:t xml:space="preserve">. </w:t>
      </w:r>
      <w:r w:rsidR="00BA0647" w:rsidRPr="00105C41">
        <w:rPr>
          <w:lang w:val="sv-SE"/>
        </w:rPr>
        <w:t>Om inte</w:t>
      </w:r>
    </w:p>
    <w:p w14:paraId="5E65494D" w14:textId="77777777" w:rsidR="004E4DBD" w:rsidRPr="00105C41" w:rsidRDefault="00BA0647" w:rsidP="004E4DBD">
      <w:pPr>
        <w:pStyle w:val="Brdtext"/>
        <w:spacing w:line="247" w:lineRule="auto"/>
        <w:ind w:right="1940" w:firstLine="477"/>
        <w:rPr>
          <w:lang w:val="sv-SE"/>
        </w:rPr>
      </w:pPr>
      <w:r w:rsidRPr="00105C41">
        <w:rPr>
          <w:lang w:val="sv-SE"/>
        </w:rPr>
        <w:t>självständigt arbete anges som obligatorisk</w:t>
      </w:r>
      <w:r w:rsidR="00825496" w:rsidRPr="00105C41">
        <w:rPr>
          <w:lang w:val="sv-SE"/>
        </w:rPr>
        <w:t xml:space="preserve"> </w:t>
      </w:r>
      <w:r w:rsidRPr="00105C41">
        <w:rPr>
          <w:lang w:val="sv-SE"/>
        </w:rPr>
        <w:t>kurs så måste det anges separat när</w:t>
      </w:r>
    </w:p>
    <w:p w14:paraId="6EBA0535" w14:textId="77777777" w:rsidR="009A59C4" w:rsidRPr="00105C41" w:rsidRDefault="00BA0647" w:rsidP="004E4DBD">
      <w:pPr>
        <w:pStyle w:val="Brdtext"/>
        <w:spacing w:line="247" w:lineRule="auto"/>
        <w:ind w:right="1940" w:firstLine="477"/>
        <w:rPr>
          <w:lang w:val="sv-SE"/>
        </w:rPr>
      </w:pPr>
      <w:r w:rsidRPr="00105C41">
        <w:rPr>
          <w:lang w:val="sv-SE"/>
        </w:rPr>
        <w:t>man använder omfattningskrav.</w:t>
      </w:r>
    </w:p>
    <w:p w14:paraId="7166B438" w14:textId="77777777" w:rsidR="004E4DBD" w:rsidRPr="00105C41" w:rsidRDefault="004E4DBD" w:rsidP="003E45C1">
      <w:pPr>
        <w:pStyle w:val="Brdtext"/>
        <w:spacing w:line="247" w:lineRule="auto"/>
        <w:ind w:right="1940"/>
        <w:rPr>
          <w:lang w:val="sv-SE"/>
        </w:rPr>
      </w:pPr>
    </w:p>
    <w:p w14:paraId="0C1CACD3" w14:textId="77777777" w:rsidR="00A727AC" w:rsidRPr="00105C41" w:rsidRDefault="004E4DBD" w:rsidP="00105C41">
      <w:pPr>
        <w:pStyle w:val="Brdtext"/>
        <w:numPr>
          <w:ilvl w:val="0"/>
          <w:numId w:val="5"/>
        </w:numPr>
        <w:spacing w:line="247" w:lineRule="auto"/>
        <w:ind w:right="1940"/>
        <w:rPr>
          <w:lang w:val="sv-SE"/>
        </w:rPr>
      </w:pPr>
      <w:r w:rsidRPr="00105C41">
        <w:rPr>
          <w:lang w:val="sv-SE"/>
        </w:rPr>
        <w:t>P</w:t>
      </w:r>
      <w:r w:rsidR="00A727AC" w:rsidRPr="00105C41">
        <w:rPr>
          <w:lang w:val="sv-SE"/>
        </w:rPr>
        <w:t>rogressionskrav</w:t>
      </w:r>
      <w:r w:rsidR="009A59C4" w:rsidRPr="00105C41">
        <w:rPr>
          <w:lang w:val="sv-SE"/>
        </w:rPr>
        <w:t xml:space="preserve"> (valfritt)</w:t>
      </w:r>
    </w:p>
    <w:p w14:paraId="431EE475" w14:textId="77777777" w:rsidR="004E4DBD" w:rsidRPr="00105C41" w:rsidRDefault="009A59C4" w:rsidP="004E4DBD">
      <w:pPr>
        <w:pStyle w:val="Brdtext"/>
        <w:spacing w:line="247" w:lineRule="auto"/>
        <w:ind w:left="477" w:right="1940"/>
        <w:rPr>
          <w:lang w:val="sv-SE"/>
        </w:rPr>
      </w:pPr>
      <w:r w:rsidRPr="00105C41">
        <w:rPr>
          <w:lang w:val="sv-SE"/>
        </w:rPr>
        <w:t>I de fall man väljer att inte ange någon eller få obligatoriska kurser kan man</w:t>
      </w:r>
      <w:r w:rsidR="004E4DBD" w:rsidRPr="00105C41">
        <w:rPr>
          <w:lang w:val="sv-SE"/>
        </w:rPr>
        <w:t xml:space="preserve"> </w:t>
      </w:r>
      <w:r w:rsidRPr="00105C41">
        <w:rPr>
          <w:lang w:val="sv-SE"/>
        </w:rPr>
        <w:t>använda sig av progressionskrav, då anger man hur många poäng som krävs</w:t>
      </w:r>
    </w:p>
    <w:p w14:paraId="132F3320" w14:textId="77777777" w:rsidR="009A59C4" w:rsidRPr="00105C41" w:rsidRDefault="009A59C4" w:rsidP="004E4DBD">
      <w:pPr>
        <w:pStyle w:val="Brdtext"/>
        <w:spacing w:line="247" w:lineRule="auto"/>
        <w:ind w:right="1940" w:firstLine="477"/>
        <w:rPr>
          <w:lang w:val="sv-SE"/>
        </w:rPr>
      </w:pPr>
      <w:r w:rsidRPr="00105C41">
        <w:rPr>
          <w:lang w:val="sv-SE"/>
        </w:rPr>
        <w:t>inom huvudområdet på en eller flera SUHF nivåer.</w:t>
      </w:r>
    </w:p>
    <w:p w14:paraId="14C90534" w14:textId="77777777" w:rsidR="004E4DBD" w:rsidRPr="00105C41" w:rsidRDefault="004E4DBD" w:rsidP="004E4DBD">
      <w:pPr>
        <w:pStyle w:val="Brdtext"/>
        <w:spacing w:line="247" w:lineRule="auto"/>
        <w:ind w:left="851" w:right="1940" w:hanging="284"/>
        <w:rPr>
          <w:lang w:val="sv-SE"/>
        </w:rPr>
      </w:pPr>
    </w:p>
    <w:p w14:paraId="7ED966AA" w14:textId="77777777" w:rsidR="009A59C4" w:rsidRPr="00105C41" w:rsidRDefault="009A59C4" w:rsidP="00105C41">
      <w:pPr>
        <w:pStyle w:val="Brdtext"/>
        <w:numPr>
          <w:ilvl w:val="0"/>
          <w:numId w:val="5"/>
        </w:numPr>
        <w:spacing w:line="247" w:lineRule="auto"/>
        <w:ind w:right="1940"/>
        <w:rPr>
          <w:lang w:val="sv-SE"/>
        </w:rPr>
      </w:pPr>
      <w:proofErr w:type="spellStart"/>
      <w:r w:rsidRPr="00105C41">
        <w:rPr>
          <w:lang w:val="sv-SE"/>
        </w:rPr>
        <w:t>Biområde</w:t>
      </w:r>
      <w:proofErr w:type="spellEnd"/>
      <w:r w:rsidR="004E4DBD" w:rsidRPr="00105C41">
        <w:rPr>
          <w:lang w:val="sv-SE"/>
        </w:rPr>
        <w:t xml:space="preserve"> </w:t>
      </w:r>
      <w:r w:rsidRPr="00105C41">
        <w:rPr>
          <w:lang w:val="sv-SE"/>
        </w:rPr>
        <w:t>(valfritt)</w:t>
      </w:r>
    </w:p>
    <w:p w14:paraId="75449299" w14:textId="77777777" w:rsidR="009A59C4" w:rsidRPr="00105C41" w:rsidRDefault="009A59C4" w:rsidP="004E4DBD">
      <w:pPr>
        <w:pStyle w:val="Brdtext"/>
        <w:spacing w:line="247" w:lineRule="auto"/>
        <w:ind w:right="1940" w:firstLine="477"/>
        <w:rPr>
          <w:lang w:val="sv-SE"/>
        </w:rPr>
      </w:pPr>
      <w:r w:rsidRPr="00105C41">
        <w:rPr>
          <w:lang w:val="sv-SE"/>
        </w:rPr>
        <w:t xml:space="preserve">Om krav på </w:t>
      </w:r>
      <w:proofErr w:type="spellStart"/>
      <w:r w:rsidRPr="00105C41">
        <w:rPr>
          <w:lang w:val="sv-SE"/>
        </w:rPr>
        <w:t>biområde</w:t>
      </w:r>
      <w:proofErr w:type="spellEnd"/>
      <w:r w:rsidRPr="00105C41">
        <w:rPr>
          <w:lang w:val="sv-SE"/>
        </w:rPr>
        <w:t xml:space="preserve"> ställs ska omfattningen och eventuell SUHF nivå anges</w:t>
      </w:r>
      <w:r w:rsidR="005A07DB" w:rsidRPr="00105C41">
        <w:rPr>
          <w:lang w:val="sv-SE"/>
        </w:rPr>
        <w:t>.</w:t>
      </w:r>
    </w:p>
    <w:p w14:paraId="62B8E7BF" w14:textId="77777777" w:rsidR="004E4DBD" w:rsidRPr="00105C41" w:rsidRDefault="004E4DBD" w:rsidP="004E4DBD">
      <w:pPr>
        <w:pStyle w:val="Brdtext"/>
        <w:spacing w:line="247" w:lineRule="auto"/>
        <w:ind w:left="851" w:right="1940" w:hanging="284"/>
        <w:rPr>
          <w:lang w:val="sv-SE"/>
        </w:rPr>
      </w:pPr>
    </w:p>
    <w:p w14:paraId="6A9F8771" w14:textId="77777777" w:rsidR="00A727AC" w:rsidRPr="00105C41" w:rsidRDefault="00A727AC" w:rsidP="00105C41">
      <w:pPr>
        <w:pStyle w:val="Brdtext"/>
        <w:numPr>
          <w:ilvl w:val="0"/>
          <w:numId w:val="5"/>
        </w:numPr>
        <w:spacing w:line="247" w:lineRule="auto"/>
        <w:ind w:right="1940"/>
        <w:rPr>
          <w:lang w:val="sv-SE"/>
        </w:rPr>
      </w:pPr>
      <w:r w:rsidRPr="00105C41">
        <w:rPr>
          <w:lang w:val="sv-SE"/>
        </w:rPr>
        <w:t>Obligatoriska kurser</w:t>
      </w:r>
      <w:r w:rsidR="005A07DB" w:rsidRPr="00105C41">
        <w:rPr>
          <w:lang w:val="sv-SE"/>
        </w:rPr>
        <w:t xml:space="preserve"> </w:t>
      </w:r>
      <w:bookmarkStart w:id="4" w:name="_Hlk18671734"/>
      <w:r w:rsidR="005A07DB" w:rsidRPr="00105C41">
        <w:rPr>
          <w:lang w:val="sv-SE"/>
        </w:rPr>
        <w:t xml:space="preserve">(valfritt) </w:t>
      </w:r>
      <w:bookmarkEnd w:id="4"/>
    </w:p>
    <w:p w14:paraId="051BD9F7" w14:textId="77777777" w:rsidR="009A59C4" w:rsidRPr="00105C41" w:rsidRDefault="009A59C4" w:rsidP="004E4DBD">
      <w:pPr>
        <w:pStyle w:val="Brdtext"/>
        <w:spacing w:line="247" w:lineRule="auto"/>
        <w:ind w:right="1075" w:firstLine="477"/>
        <w:rPr>
          <w:lang w:val="sv-SE"/>
        </w:rPr>
      </w:pPr>
      <w:r w:rsidRPr="00105C41">
        <w:rPr>
          <w:lang w:val="sv-SE"/>
        </w:rPr>
        <w:t xml:space="preserve">Om krav på obligatoriska kurser anges </w:t>
      </w:r>
      <w:r w:rsidR="005A07DB" w:rsidRPr="00105C41">
        <w:rPr>
          <w:lang w:val="sv-SE"/>
        </w:rPr>
        <w:t>ska kurser inom huvudområdet markera</w:t>
      </w:r>
      <w:r w:rsidR="004E4DBD" w:rsidRPr="00105C41">
        <w:rPr>
          <w:lang w:val="sv-SE"/>
        </w:rPr>
        <w:t xml:space="preserve">s </w:t>
      </w:r>
      <w:r w:rsidR="005A07DB" w:rsidRPr="00105C41">
        <w:rPr>
          <w:lang w:val="sv-SE"/>
        </w:rPr>
        <w:t>med *</w:t>
      </w:r>
    </w:p>
    <w:p w14:paraId="18857907" w14:textId="77777777" w:rsidR="004E4DBD" w:rsidRPr="00105C41" w:rsidRDefault="004E4DBD" w:rsidP="004E4DBD">
      <w:pPr>
        <w:pStyle w:val="Brdtext"/>
        <w:spacing w:line="247" w:lineRule="auto"/>
        <w:ind w:left="851" w:right="1940" w:hanging="284"/>
        <w:rPr>
          <w:lang w:val="sv-SE"/>
        </w:rPr>
      </w:pPr>
    </w:p>
    <w:p w14:paraId="5380C008" w14:textId="77777777" w:rsidR="00A727AC" w:rsidRPr="00105C41" w:rsidRDefault="00A727AC" w:rsidP="00105C41">
      <w:pPr>
        <w:pStyle w:val="Brdtext"/>
        <w:numPr>
          <w:ilvl w:val="0"/>
          <w:numId w:val="5"/>
        </w:numPr>
        <w:spacing w:line="247" w:lineRule="auto"/>
        <w:ind w:right="1940"/>
        <w:rPr>
          <w:lang w:val="sv-SE"/>
        </w:rPr>
      </w:pPr>
      <w:r w:rsidRPr="00105C41">
        <w:rPr>
          <w:lang w:val="sv-SE"/>
        </w:rPr>
        <w:lastRenderedPageBreak/>
        <w:t>Övriga kurser</w:t>
      </w:r>
      <w:r w:rsidR="004B4E41" w:rsidRPr="00105C41">
        <w:rPr>
          <w:lang w:val="sv-SE"/>
        </w:rPr>
        <w:t xml:space="preserve"> (valfritt)</w:t>
      </w:r>
    </w:p>
    <w:p w14:paraId="0D53DF7B" w14:textId="77777777" w:rsidR="004E4DBD" w:rsidRPr="00105C41" w:rsidRDefault="004E4DBD" w:rsidP="004E4DBD">
      <w:pPr>
        <w:pStyle w:val="Brdtext"/>
        <w:spacing w:line="247" w:lineRule="auto"/>
        <w:ind w:right="1940" w:firstLine="477"/>
        <w:rPr>
          <w:lang w:val="sv-SE"/>
        </w:rPr>
      </w:pPr>
      <w:r w:rsidRPr="00105C41">
        <w:rPr>
          <w:lang w:val="sv-SE"/>
        </w:rPr>
        <w:t>Övriga kurser anges i omfattning och kan antingen vara valfria eller valbara.</w:t>
      </w:r>
    </w:p>
    <w:p w14:paraId="65B12CBA" w14:textId="77777777" w:rsidR="004E4DBD" w:rsidRDefault="004E4DBD" w:rsidP="004E4DBD">
      <w:pPr>
        <w:pStyle w:val="Brdtext"/>
        <w:spacing w:line="247" w:lineRule="auto"/>
        <w:ind w:right="933" w:firstLine="477"/>
        <w:rPr>
          <w:lang w:val="sv-SE"/>
        </w:rPr>
      </w:pPr>
      <w:r>
        <w:rPr>
          <w:lang w:val="sv-SE"/>
        </w:rPr>
        <w:t>Används valbara så måste utbudet finnas tillgängligt och uppdateras vid ändringar.</w:t>
      </w:r>
    </w:p>
    <w:p w14:paraId="590DBA81" w14:textId="77777777" w:rsidR="004E4DBD" w:rsidRDefault="004E4DBD" w:rsidP="004E4DBD">
      <w:pPr>
        <w:pStyle w:val="Brdtext"/>
        <w:spacing w:line="247" w:lineRule="auto"/>
        <w:ind w:left="851" w:right="1940" w:hanging="284"/>
        <w:rPr>
          <w:lang w:val="sv-SE"/>
        </w:rPr>
      </w:pPr>
    </w:p>
    <w:p w14:paraId="7EB8C605" w14:textId="77777777" w:rsidR="00C01848" w:rsidRPr="003E45C1" w:rsidRDefault="00FA504D" w:rsidP="003E45C1">
      <w:pPr>
        <w:ind w:firstLine="477"/>
        <w:rPr>
          <w:lang w:val="sv-SE"/>
        </w:rPr>
      </w:pPr>
      <w:r w:rsidRPr="00A81373">
        <w:rPr>
          <w:i/>
          <w:lang w:val="sv-SE"/>
        </w:rPr>
        <w:t>Exempelskrivning 1a</w:t>
      </w:r>
      <w:r w:rsidR="009A59C4" w:rsidRPr="00A81373">
        <w:rPr>
          <w:i/>
          <w:lang w:val="sv-SE"/>
        </w:rPr>
        <w:t>:</w:t>
      </w:r>
    </w:p>
    <w:p w14:paraId="1191A1E2" w14:textId="77777777" w:rsidR="00FA504D" w:rsidRPr="00A81373" w:rsidRDefault="00FA504D" w:rsidP="00C01848">
      <w:pPr>
        <w:pStyle w:val="Brdtext"/>
        <w:spacing w:line="247" w:lineRule="auto"/>
        <w:ind w:left="477" w:right="1940"/>
        <w:rPr>
          <w:lang w:val="sv-SE"/>
        </w:rPr>
      </w:pPr>
      <w:r w:rsidRPr="00A81373">
        <w:rPr>
          <w:lang w:val="sv-SE"/>
        </w:rPr>
        <w:t xml:space="preserve">Filosofie kandidatexamen i Arkeologi uppnås efter uppfyllda kursfordringar om 180 högskolepoäng, varav </w:t>
      </w:r>
      <w:r w:rsidRPr="00A81373">
        <w:rPr>
          <w:b/>
          <w:lang w:val="sv-SE"/>
        </w:rPr>
        <w:t>minst</w:t>
      </w:r>
      <w:r w:rsidRPr="00A81373">
        <w:rPr>
          <w:lang w:val="sv-SE"/>
        </w:rPr>
        <w:t xml:space="preserve"> 90 högskolepoäng inom huvudområdet</w:t>
      </w:r>
      <w:r w:rsidR="009A59C4" w:rsidRPr="00A81373">
        <w:rPr>
          <w:lang w:val="sv-SE"/>
        </w:rPr>
        <w:t>.</w:t>
      </w:r>
    </w:p>
    <w:p w14:paraId="1AFC1C84" w14:textId="77777777" w:rsidR="009A59C4" w:rsidRPr="00A81373" w:rsidRDefault="009A59C4" w:rsidP="00C01848">
      <w:pPr>
        <w:pStyle w:val="Brdtext"/>
        <w:spacing w:line="247" w:lineRule="auto"/>
        <w:ind w:left="477" w:right="1940"/>
        <w:rPr>
          <w:lang w:val="sv-SE"/>
        </w:rPr>
      </w:pPr>
    </w:p>
    <w:p w14:paraId="54DEBD62" w14:textId="77777777" w:rsidR="005A07DB" w:rsidRPr="00A81373" w:rsidRDefault="009A59C4" w:rsidP="00C01848">
      <w:pPr>
        <w:pStyle w:val="Brdtext"/>
        <w:spacing w:line="247" w:lineRule="auto"/>
        <w:ind w:left="477" w:right="1940"/>
        <w:rPr>
          <w:lang w:val="sv-SE"/>
        </w:rPr>
      </w:pPr>
      <w:r w:rsidRPr="00A81373">
        <w:rPr>
          <w:lang w:val="sv-SE"/>
        </w:rPr>
        <w:t>För kandidatexamen krävs inom kursfordringarna ett fullgjort ett självständigt arbete (examensarbete) om minst 15 högskolepoäng inom huvudområdet för utbildningen.</w:t>
      </w:r>
    </w:p>
    <w:p w14:paraId="001432BF" w14:textId="77777777" w:rsidR="004E4DBD" w:rsidRPr="00A81373" w:rsidRDefault="004E4DBD" w:rsidP="004E4DBD">
      <w:pPr>
        <w:ind w:firstLine="477"/>
        <w:rPr>
          <w:lang w:val="sv-SE"/>
        </w:rPr>
      </w:pPr>
    </w:p>
    <w:p w14:paraId="21EB6A35" w14:textId="77777777" w:rsidR="009A59C4" w:rsidRPr="00A81373" w:rsidRDefault="009A59C4" w:rsidP="004E4DBD">
      <w:pPr>
        <w:ind w:firstLine="477"/>
        <w:rPr>
          <w:i/>
          <w:lang w:val="sv-SE"/>
        </w:rPr>
      </w:pPr>
      <w:r w:rsidRPr="00A81373">
        <w:rPr>
          <w:i/>
          <w:lang w:val="sv-SE"/>
        </w:rPr>
        <w:t>Exempelskrivning 1b:</w:t>
      </w:r>
    </w:p>
    <w:p w14:paraId="5F563C29" w14:textId="77777777" w:rsidR="005A07DB" w:rsidRPr="00A81373" w:rsidRDefault="009A59C4" w:rsidP="009A59C4">
      <w:pPr>
        <w:pStyle w:val="Brdtext"/>
        <w:spacing w:line="247" w:lineRule="auto"/>
        <w:ind w:left="477" w:right="1940"/>
        <w:rPr>
          <w:lang w:val="sv-SE"/>
        </w:rPr>
      </w:pPr>
      <w:r w:rsidRPr="00A81373">
        <w:rPr>
          <w:lang w:val="sv-SE"/>
        </w:rPr>
        <w:t xml:space="preserve">Filosofie kandidatexamen i Arkeologi uppnås efter uppfyllda kursfordringar om 180 högskolepoäng, varav </w:t>
      </w:r>
      <w:r w:rsidRPr="00A81373">
        <w:rPr>
          <w:b/>
          <w:lang w:val="sv-SE"/>
        </w:rPr>
        <w:t>minst</w:t>
      </w:r>
      <w:r w:rsidRPr="00A81373">
        <w:rPr>
          <w:lang w:val="sv-SE"/>
        </w:rPr>
        <w:t xml:space="preserve"> 90 högskolepoäng inom huvudområdet</w:t>
      </w:r>
      <w:r w:rsidR="005A07DB" w:rsidRPr="00A81373">
        <w:rPr>
          <w:lang w:val="sv-SE"/>
        </w:rPr>
        <w:t>, s</w:t>
      </w:r>
      <w:r w:rsidRPr="00A81373">
        <w:rPr>
          <w:lang w:val="sv-SE"/>
        </w:rPr>
        <w:t>amt 30 högskolepoäng inom Etnologi.</w:t>
      </w:r>
    </w:p>
    <w:p w14:paraId="0A4ECE42" w14:textId="77777777" w:rsidR="009A59C4" w:rsidRPr="00A81373" w:rsidRDefault="009A59C4" w:rsidP="005A07DB">
      <w:pPr>
        <w:rPr>
          <w:lang w:val="sv-SE"/>
        </w:rPr>
      </w:pPr>
      <w:r w:rsidRPr="00A81373">
        <w:rPr>
          <w:lang w:val="sv-SE"/>
        </w:rPr>
        <w:t xml:space="preserve"> </w:t>
      </w:r>
    </w:p>
    <w:p w14:paraId="0C4B79E5" w14:textId="73A92EC9" w:rsidR="009A59C4" w:rsidRPr="00A81373" w:rsidRDefault="009A59C4" w:rsidP="009A59C4">
      <w:pPr>
        <w:pStyle w:val="Brdtext"/>
        <w:spacing w:line="247" w:lineRule="auto"/>
        <w:ind w:left="477" w:right="1940"/>
        <w:rPr>
          <w:lang w:val="sv-SE"/>
        </w:rPr>
      </w:pPr>
      <w:r w:rsidRPr="00A81373">
        <w:rPr>
          <w:lang w:val="sv-SE"/>
        </w:rPr>
        <w:t>För kandidatexamen krävs inom kursfordringarna ett fullgjort självständigt arbete (examensarbete) om minst 15 högskolepoäng inom huvudområdet för utbildningen.</w:t>
      </w:r>
    </w:p>
    <w:p w14:paraId="468FF758" w14:textId="77777777" w:rsidR="005A07DB" w:rsidRPr="00A81373" w:rsidRDefault="005A07DB" w:rsidP="008679B3">
      <w:pPr>
        <w:pStyle w:val="Brdtext"/>
        <w:spacing w:line="247" w:lineRule="auto"/>
        <w:ind w:right="1940"/>
        <w:rPr>
          <w:i/>
          <w:lang w:val="sv-SE"/>
        </w:rPr>
      </w:pPr>
    </w:p>
    <w:p w14:paraId="1C10CACE" w14:textId="77777777" w:rsidR="005A07DB" w:rsidRPr="00A81373" w:rsidRDefault="005A07DB" w:rsidP="005A07DB">
      <w:pPr>
        <w:pStyle w:val="Brdtext"/>
        <w:spacing w:line="247" w:lineRule="auto"/>
        <w:ind w:left="477" w:right="1940"/>
        <w:rPr>
          <w:i/>
          <w:lang w:val="sv-SE"/>
        </w:rPr>
      </w:pPr>
      <w:r w:rsidRPr="00A81373">
        <w:rPr>
          <w:i/>
          <w:lang w:val="sv-SE"/>
        </w:rPr>
        <w:t>Exempelskrivning 1c:</w:t>
      </w:r>
    </w:p>
    <w:p w14:paraId="4B410086" w14:textId="5E0D0987" w:rsidR="005A07DB" w:rsidRPr="00A81373" w:rsidRDefault="005A07DB" w:rsidP="005A07DB">
      <w:pPr>
        <w:pStyle w:val="Brdtext"/>
        <w:spacing w:line="247" w:lineRule="auto"/>
        <w:ind w:left="477" w:right="1940"/>
        <w:rPr>
          <w:lang w:val="sv-SE"/>
        </w:rPr>
      </w:pPr>
      <w:r w:rsidRPr="00A81373">
        <w:rPr>
          <w:lang w:val="sv-SE"/>
        </w:rPr>
        <w:t xml:space="preserve">Filosofie kandidatexamen i Arkeologi uppnås efter uppfyllda kursfordringar om 180 högskolepoäng, varav </w:t>
      </w:r>
      <w:r w:rsidRPr="00A81373">
        <w:rPr>
          <w:b/>
          <w:lang w:val="sv-SE"/>
        </w:rPr>
        <w:t>minst</w:t>
      </w:r>
      <w:r w:rsidRPr="00A81373">
        <w:rPr>
          <w:lang w:val="sv-SE"/>
        </w:rPr>
        <w:t xml:space="preserve"> 90 högskolepoäng inom huvudområdet varav minst 30 </w:t>
      </w:r>
      <w:proofErr w:type="spellStart"/>
      <w:r w:rsidRPr="00A81373">
        <w:rPr>
          <w:lang w:val="sv-SE"/>
        </w:rPr>
        <w:t>hp</w:t>
      </w:r>
      <w:proofErr w:type="spellEnd"/>
      <w:r w:rsidRPr="00A81373">
        <w:rPr>
          <w:lang w:val="sv-SE"/>
        </w:rPr>
        <w:t xml:space="preserve"> på G1F-nivå, samt minst 60 högskolepoäng inom Etnologi varav </w:t>
      </w:r>
      <w:r w:rsidR="00A47D29" w:rsidRPr="00A81373">
        <w:rPr>
          <w:lang w:val="sv-SE"/>
        </w:rPr>
        <w:t xml:space="preserve">minst </w:t>
      </w:r>
      <w:r w:rsidRPr="00A81373">
        <w:rPr>
          <w:lang w:val="sv-SE"/>
        </w:rPr>
        <w:t>30 på G1F-nivå.</w:t>
      </w:r>
    </w:p>
    <w:p w14:paraId="17BDFDA8" w14:textId="77777777" w:rsidR="005A07DB" w:rsidRPr="00A81373" w:rsidRDefault="005A07DB" w:rsidP="005A07DB">
      <w:pPr>
        <w:rPr>
          <w:lang w:val="sv-SE"/>
        </w:rPr>
      </w:pPr>
      <w:r w:rsidRPr="00A81373">
        <w:rPr>
          <w:lang w:val="sv-SE"/>
        </w:rPr>
        <w:t xml:space="preserve"> </w:t>
      </w:r>
    </w:p>
    <w:p w14:paraId="6EB8DBDD" w14:textId="0A714D7E" w:rsidR="005A07DB" w:rsidRPr="00A81373" w:rsidRDefault="005A07DB" w:rsidP="005A07DB">
      <w:pPr>
        <w:pStyle w:val="Brdtext"/>
        <w:spacing w:line="247" w:lineRule="auto"/>
        <w:ind w:left="477" w:right="1940"/>
        <w:rPr>
          <w:lang w:val="sv-SE"/>
        </w:rPr>
      </w:pPr>
      <w:r w:rsidRPr="00A81373">
        <w:rPr>
          <w:lang w:val="sv-SE"/>
        </w:rPr>
        <w:t>För kandidatexamen krävs inom kursfordringarna ett fullgjort självständigt arbete (examensarbete) om minst 15 högskolepoäng inom huvudområdet för utbildningen.</w:t>
      </w:r>
    </w:p>
    <w:p w14:paraId="44D79237" w14:textId="77777777" w:rsidR="005A07DB" w:rsidRPr="00A81373" w:rsidRDefault="005A07DB" w:rsidP="009A59C4">
      <w:pPr>
        <w:pStyle w:val="Brdtext"/>
        <w:spacing w:line="247" w:lineRule="auto"/>
        <w:ind w:left="477" w:right="1940"/>
        <w:rPr>
          <w:i/>
          <w:lang w:val="sv-SE"/>
        </w:rPr>
      </w:pPr>
    </w:p>
    <w:p w14:paraId="1D11153C" w14:textId="77777777" w:rsidR="005A07DB" w:rsidRPr="00A81373" w:rsidRDefault="005A07DB" w:rsidP="005A07DB">
      <w:pPr>
        <w:pStyle w:val="Brdtext"/>
        <w:spacing w:line="247" w:lineRule="auto"/>
        <w:ind w:left="477" w:right="1940"/>
        <w:rPr>
          <w:i/>
          <w:lang w:val="sv-SE"/>
        </w:rPr>
      </w:pPr>
      <w:r w:rsidRPr="00A81373">
        <w:rPr>
          <w:i/>
          <w:lang w:val="sv-SE"/>
        </w:rPr>
        <w:t>Exempelskrivning 1d:</w:t>
      </w:r>
    </w:p>
    <w:p w14:paraId="33685CB0" w14:textId="77777777" w:rsidR="005A07DB" w:rsidRPr="00A81373" w:rsidRDefault="005A07DB" w:rsidP="005A07DB">
      <w:pPr>
        <w:pStyle w:val="Brdtext"/>
        <w:spacing w:line="247" w:lineRule="auto"/>
        <w:ind w:left="477" w:right="1940"/>
        <w:rPr>
          <w:lang w:val="sv-SE"/>
        </w:rPr>
      </w:pPr>
      <w:r w:rsidRPr="00A81373">
        <w:rPr>
          <w:lang w:val="sv-SE"/>
        </w:rPr>
        <w:t xml:space="preserve">Filosofie kandidatexamen i Arkeologi uppnås efter uppfyllda kursfordringar om 180 högskolepoäng, varav </w:t>
      </w:r>
      <w:r w:rsidRPr="00A81373">
        <w:rPr>
          <w:b/>
          <w:lang w:val="sv-SE"/>
        </w:rPr>
        <w:t>minst</w:t>
      </w:r>
      <w:r w:rsidRPr="00A81373">
        <w:rPr>
          <w:lang w:val="sv-SE"/>
        </w:rPr>
        <w:t xml:space="preserve"> 90 högskolepoäng inom huvudområdet.</w:t>
      </w:r>
    </w:p>
    <w:p w14:paraId="45B8A720" w14:textId="77777777" w:rsidR="005A07DB" w:rsidRDefault="005A07DB" w:rsidP="005A07DB">
      <w:pPr>
        <w:pStyle w:val="Brdtext"/>
        <w:spacing w:line="247" w:lineRule="auto"/>
        <w:ind w:left="477" w:right="1940"/>
        <w:rPr>
          <w:i/>
          <w:lang w:val="sv-SE"/>
        </w:rPr>
      </w:pPr>
    </w:p>
    <w:p w14:paraId="57F052A3" w14:textId="77777777" w:rsidR="005A07DB" w:rsidRPr="00F66649" w:rsidRDefault="005A07DB" w:rsidP="005A07DB">
      <w:pPr>
        <w:pStyle w:val="Brdtext"/>
        <w:spacing w:line="247" w:lineRule="auto"/>
        <w:ind w:left="477" w:right="1940" w:firstLine="243"/>
        <w:rPr>
          <w:i/>
          <w:lang w:val="sv-SE"/>
        </w:rPr>
      </w:pPr>
      <w:r w:rsidRPr="00F66649">
        <w:rPr>
          <w:i/>
          <w:lang w:val="sv-SE"/>
        </w:rPr>
        <w:t>Obligatoriska kurser</w:t>
      </w:r>
    </w:p>
    <w:p w14:paraId="399F1327" w14:textId="77777777" w:rsidR="005A07DB" w:rsidRPr="005A07DB" w:rsidRDefault="005A07DB" w:rsidP="005A07DB">
      <w:pPr>
        <w:pStyle w:val="Brdtext"/>
        <w:spacing w:line="247" w:lineRule="auto"/>
        <w:ind w:left="477" w:right="1940" w:firstLine="243"/>
        <w:rPr>
          <w:lang w:val="sv-SE"/>
        </w:rPr>
      </w:pPr>
      <w:r w:rsidRPr="005A07DB">
        <w:rPr>
          <w:lang w:val="sv-SE"/>
        </w:rPr>
        <w:t>Arkeologi I</w:t>
      </w:r>
      <w:r>
        <w:rPr>
          <w:lang w:val="sv-SE"/>
        </w:rPr>
        <w:t xml:space="preserve">, 30 </w:t>
      </w:r>
      <w:proofErr w:type="spellStart"/>
      <w:r>
        <w:rPr>
          <w:lang w:val="sv-SE"/>
        </w:rPr>
        <w:t>hp</w:t>
      </w:r>
      <w:proofErr w:type="spellEnd"/>
      <w:r>
        <w:rPr>
          <w:lang w:val="sv-SE"/>
        </w:rPr>
        <w:t xml:space="preserve"> *</w:t>
      </w:r>
    </w:p>
    <w:p w14:paraId="26AE9423" w14:textId="77777777" w:rsidR="005A07DB" w:rsidRPr="005A07DB" w:rsidRDefault="005A07DB" w:rsidP="005A07DB">
      <w:pPr>
        <w:pStyle w:val="Brdtext"/>
        <w:spacing w:line="247" w:lineRule="auto"/>
        <w:ind w:left="477" w:right="1940" w:firstLine="243"/>
        <w:rPr>
          <w:lang w:val="sv-SE"/>
        </w:rPr>
      </w:pPr>
      <w:r w:rsidRPr="005A07DB">
        <w:rPr>
          <w:lang w:val="sv-SE"/>
        </w:rPr>
        <w:t>Arkeologi II</w:t>
      </w:r>
      <w:r>
        <w:rPr>
          <w:lang w:val="sv-SE"/>
        </w:rPr>
        <w:t>*</w:t>
      </w:r>
    </w:p>
    <w:p w14:paraId="1275DBCF" w14:textId="465DADA3" w:rsidR="005A07DB" w:rsidRPr="005A07DB" w:rsidRDefault="005A07DB" w:rsidP="005A07DB">
      <w:pPr>
        <w:pStyle w:val="Brdtext"/>
        <w:spacing w:line="247" w:lineRule="auto"/>
        <w:ind w:left="477" w:right="1940" w:firstLine="243"/>
        <w:rPr>
          <w:lang w:val="sv-SE"/>
        </w:rPr>
      </w:pPr>
      <w:r w:rsidRPr="005A07DB">
        <w:rPr>
          <w:lang w:val="sv-SE"/>
        </w:rPr>
        <w:t>Arkeologi, kandidatkurs</w:t>
      </w:r>
      <w:r w:rsidR="00D90F73">
        <w:rPr>
          <w:lang w:val="sv-SE"/>
        </w:rPr>
        <w:t>(ink självständigt arbete)</w:t>
      </w:r>
      <w:r>
        <w:rPr>
          <w:lang w:val="sv-SE"/>
        </w:rPr>
        <w:t>*</w:t>
      </w:r>
    </w:p>
    <w:p w14:paraId="4E7E468D" w14:textId="77777777" w:rsidR="005A07DB" w:rsidRPr="005A07DB" w:rsidRDefault="005A07DB" w:rsidP="005A07DB">
      <w:pPr>
        <w:pStyle w:val="Brdtext"/>
        <w:spacing w:line="247" w:lineRule="auto"/>
        <w:ind w:left="477" w:right="1940" w:firstLine="243"/>
        <w:rPr>
          <w:lang w:val="sv-SE"/>
        </w:rPr>
      </w:pPr>
    </w:p>
    <w:p w14:paraId="5D656B75" w14:textId="77777777" w:rsidR="005A07DB" w:rsidRPr="00F66649" w:rsidRDefault="005A07DB" w:rsidP="005A07DB">
      <w:pPr>
        <w:pStyle w:val="Brdtext"/>
        <w:spacing w:line="247" w:lineRule="auto"/>
        <w:ind w:left="477" w:right="1940" w:firstLine="243"/>
        <w:rPr>
          <w:i/>
          <w:lang w:val="sv-SE"/>
        </w:rPr>
      </w:pPr>
      <w:r w:rsidRPr="00F66649">
        <w:rPr>
          <w:i/>
          <w:lang w:val="sv-SE"/>
        </w:rPr>
        <w:t>Övriga kurser</w:t>
      </w:r>
    </w:p>
    <w:p w14:paraId="16D85859" w14:textId="77777777" w:rsidR="00A47D29" w:rsidRDefault="00A47D29" w:rsidP="00A47D29">
      <w:pPr>
        <w:pStyle w:val="Normaltext"/>
        <w:ind w:left="720"/>
      </w:pPr>
      <w:r>
        <w:t xml:space="preserve">Till ovan angivna obligatoriska kurser krävs uppfyllda kursfordringar </w:t>
      </w:r>
      <w:r w:rsidRPr="0062554D">
        <w:rPr>
          <w:color w:val="000000" w:themeColor="text1"/>
        </w:rPr>
        <w:t xml:space="preserve">om 90 </w:t>
      </w:r>
      <w:proofErr w:type="spellStart"/>
      <w:r>
        <w:t>hp</w:t>
      </w:r>
      <w:proofErr w:type="spellEnd"/>
      <w:r>
        <w:t xml:space="preserve"> valfria kurser. </w:t>
      </w:r>
    </w:p>
    <w:p w14:paraId="04C216F1" w14:textId="77777777" w:rsidR="00BA0647" w:rsidRPr="003E45C1" w:rsidRDefault="00BA0647" w:rsidP="003E45C1">
      <w:pPr>
        <w:ind w:firstLine="567"/>
        <w:rPr>
          <w:color w:val="FF0000"/>
          <w:lang w:val="sv-SE"/>
        </w:rPr>
      </w:pPr>
      <w:r w:rsidRPr="00A81373">
        <w:rPr>
          <w:i/>
          <w:lang w:val="sv-SE"/>
        </w:rPr>
        <w:t>Exempelskrivning 1e:</w:t>
      </w:r>
    </w:p>
    <w:p w14:paraId="24F6CF67" w14:textId="77777777" w:rsidR="00BA0647" w:rsidRPr="00A81373" w:rsidRDefault="00BA0647" w:rsidP="00BA0647">
      <w:pPr>
        <w:pStyle w:val="Brdtext"/>
        <w:spacing w:line="247" w:lineRule="auto"/>
        <w:ind w:left="567" w:right="1940"/>
        <w:rPr>
          <w:lang w:val="sv-SE"/>
        </w:rPr>
      </w:pPr>
      <w:r w:rsidRPr="00A81373">
        <w:rPr>
          <w:lang w:val="sv-SE"/>
        </w:rPr>
        <w:t xml:space="preserve">Filosofie kandidatexamen i Arkeologi uppnås efter uppfyllda kursfordringar om 180 högskolepoäng, varav </w:t>
      </w:r>
      <w:r w:rsidRPr="00A81373">
        <w:rPr>
          <w:b/>
          <w:lang w:val="sv-SE"/>
        </w:rPr>
        <w:t>minst</w:t>
      </w:r>
      <w:r w:rsidRPr="00A81373">
        <w:rPr>
          <w:lang w:val="sv-SE"/>
        </w:rPr>
        <w:t xml:space="preserve"> 90 högskolepoäng inom huvudområdet varav minst 30 </w:t>
      </w:r>
      <w:proofErr w:type="spellStart"/>
      <w:r w:rsidRPr="00A81373">
        <w:rPr>
          <w:lang w:val="sv-SE"/>
        </w:rPr>
        <w:t>hp</w:t>
      </w:r>
      <w:proofErr w:type="spellEnd"/>
      <w:r w:rsidRPr="00A81373">
        <w:rPr>
          <w:lang w:val="sv-SE"/>
        </w:rPr>
        <w:t xml:space="preserve"> på G1F-nivå, samt minst 30 högskolepoäng inom Etnologi.</w:t>
      </w:r>
    </w:p>
    <w:p w14:paraId="2B7F7092" w14:textId="77777777" w:rsidR="00BA0647" w:rsidRPr="00A81373" w:rsidRDefault="00BA0647" w:rsidP="00BA0647">
      <w:pPr>
        <w:rPr>
          <w:lang w:val="sv-SE"/>
        </w:rPr>
      </w:pPr>
      <w:r w:rsidRPr="00A81373">
        <w:rPr>
          <w:lang w:val="sv-SE"/>
        </w:rPr>
        <w:t xml:space="preserve"> </w:t>
      </w:r>
    </w:p>
    <w:p w14:paraId="530E55D3" w14:textId="77777777" w:rsidR="00BA0647" w:rsidRPr="00F66649" w:rsidRDefault="00BA0647" w:rsidP="00BA0647">
      <w:pPr>
        <w:pStyle w:val="Brdtext"/>
        <w:spacing w:line="247" w:lineRule="auto"/>
        <w:ind w:left="477" w:right="1940" w:firstLine="243"/>
        <w:rPr>
          <w:i/>
          <w:lang w:val="sv-SE"/>
        </w:rPr>
      </w:pPr>
      <w:r w:rsidRPr="00F66649">
        <w:rPr>
          <w:i/>
          <w:lang w:val="sv-SE"/>
        </w:rPr>
        <w:t>Obligatoriska kurser</w:t>
      </w:r>
    </w:p>
    <w:p w14:paraId="4D68D6DD" w14:textId="77777777" w:rsidR="00D90F73" w:rsidRPr="005A07DB" w:rsidRDefault="00D90F73" w:rsidP="00D90F73">
      <w:pPr>
        <w:pStyle w:val="Brdtext"/>
        <w:spacing w:line="247" w:lineRule="auto"/>
        <w:ind w:left="477" w:right="1940" w:firstLine="243"/>
        <w:rPr>
          <w:lang w:val="sv-SE"/>
        </w:rPr>
      </w:pPr>
      <w:r w:rsidRPr="005A07DB">
        <w:rPr>
          <w:lang w:val="sv-SE"/>
        </w:rPr>
        <w:lastRenderedPageBreak/>
        <w:t>Arkeologi, kandidatkurs</w:t>
      </w:r>
      <w:r>
        <w:rPr>
          <w:lang w:val="sv-SE"/>
        </w:rPr>
        <w:t>(ink självständigt arbete)*</w:t>
      </w:r>
    </w:p>
    <w:p w14:paraId="48A35942" w14:textId="77777777" w:rsidR="00BA0647" w:rsidRPr="00A81373" w:rsidRDefault="00BA0647" w:rsidP="00BA0647">
      <w:pPr>
        <w:pStyle w:val="Brdtext"/>
        <w:spacing w:line="247" w:lineRule="auto"/>
        <w:ind w:left="477" w:right="1940" w:firstLine="243"/>
        <w:rPr>
          <w:lang w:val="sv-SE"/>
        </w:rPr>
      </w:pPr>
    </w:p>
    <w:p w14:paraId="3DA41105" w14:textId="77777777" w:rsidR="00BA0647" w:rsidRPr="00F66649" w:rsidRDefault="00BA0647" w:rsidP="00BA0647">
      <w:pPr>
        <w:pStyle w:val="Brdtext"/>
        <w:spacing w:line="247" w:lineRule="auto"/>
        <w:ind w:left="477" w:right="1940" w:firstLine="243"/>
        <w:rPr>
          <w:i/>
          <w:lang w:val="sv-SE"/>
        </w:rPr>
      </w:pPr>
      <w:r w:rsidRPr="00F66649">
        <w:rPr>
          <w:i/>
          <w:lang w:val="sv-SE"/>
        </w:rPr>
        <w:t>Övriga kurser</w:t>
      </w:r>
    </w:p>
    <w:p w14:paraId="5A2DB0B3" w14:textId="77777777" w:rsidR="009A59C4" w:rsidRPr="00A81373" w:rsidRDefault="00BA0647" w:rsidP="00BA0647">
      <w:pPr>
        <w:pStyle w:val="Normaltext"/>
        <w:ind w:left="720"/>
      </w:pPr>
      <w:r w:rsidRPr="00A81373">
        <w:t xml:space="preserve">Till ovan angivna obligatoriska kurser krävs uppfyllda kursfordringar om 30 </w:t>
      </w:r>
      <w:proofErr w:type="spellStart"/>
      <w:r w:rsidRPr="00A81373">
        <w:t>hp</w:t>
      </w:r>
      <w:proofErr w:type="spellEnd"/>
      <w:r w:rsidRPr="00A81373">
        <w:t xml:space="preserve"> valbara kurser och 30 </w:t>
      </w:r>
      <w:proofErr w:type="spellStart"/>
      <w:r w:rsidRPr="00A81373">
        <w:t>hp</w:t>
      </w:r>
      <w:proofErr w:type="spellEnd"/>
      <w:r w:rsidRPr="00A81373">
        <w:t xml:space="preserve"> valfria kurser. </w:t>
      </w:r>
    </w:p>
    <w:p w14:paraId="25E0B299" w14:textId="77777777" w:rsidR="00C01848" w:rsidRPr="00A81373" w:rsidRDefault="00C01848" w:rsidP="00F810FB">
      <w:pPr>
        <w:pStyle w:val="Liststycke"/>
        <w:numPr>
          <w:ilvl w:val="0"/>
          <w:numId w:val="4"/>
        </w:numPr>
        <w:rPr>
          <w:b/>
          <w:lang w:val="sv-SE"/>
        </w:rPr>
      </w:pPr>
      <w:r w:rsidRPr="00A81373">
        <w:rPr>
          <w:b/>
          <w:lang w:val="sv-SE"/>
        </w:rPr>
        <w:t>Utbildningsplan</w:t>
      </w:r>
      <w:r w:rsidR="008679B3" w:rsidRPr="00A81373">
        <w:rPr>
          <w:b/>
          <w:lang w:val="sv-SE"/>
        </w:rPr>
        <w:t>skrav</w:t>
      </w:r>
    </w:p>
    <w:p w14:paraId="38305CD1" w14:textId="77777777" w:rsidR="00C01848" w:rsidRPr="00A81373" w:rsidRDefault="00C01848" w:rsidP="00C01848">
      <w:pPr>
        <w:pStyle w:val="Brdtext"/>
        <w:spacing w:line="247" w:lineRule="auto"/>
        <w:ind w:left="477" w:right="649"/>
        <w:rPr>
          <w:lang w:val="sv-SE"/>
        </w:rPr>
      </w:pPr>
      <w:r w:rsidRPr="00A81373">
        <w:rPr>
          <w:lang w:val="sv-SE"/>
        </w:rPr>
        <w:t xml:space="preserve">Vid hänvisning till utbildningsplan är det viktigt att se över hur utbildningsplanerna skrivits, har inga obligatoriska kurser angetts i utbildningsplanen räknas alla kurser som obligatoriska. Det är den utbildningsplan som gäller när studenten påbörjar sina studier som ska ingå i examen som studenten omfattas </w:t>
      </w:r>
      <w:r w:rsidR="00184426" w:rsidRPr="00A81373">
        <w:rPr>
          <w:lang w:val="sv-SE"/>
        </w:rPr>
        <w:t>ut</w:t>
      </w:r>
      <w:r w:rsidRPr="00A81373">
        <w:rPr>
          <w:lang w:val="sv-SE"/>
        </w:rPr>
        <w:t>av.</w:t>
      </w:r>
      <w:r w:rsidR="00184426" w:rsidRPr="00A81373">
        <w:rPr>
          <w:lang w:val="sv-SE"/>
        </w:rPr>
        <w:t xml:space="preserve"> Om endast denna typ av examenskrav ska gälla även för studenter som läser fristående kurser så måste ”Gäller även för kurser som lästs genom fristående studiegång anges”.</w:t>
      </w:r>
    </w:p>
    <w:p w14:paraId="32659179" w14:textId="77777777" w:rsidR="00F810FB" w:rsidRPr="00A81373" w:rsidRDefault="00F810FB" w:rsidP="00C01848">
      <w:pPr>
        <w:pStyle w:val="Brdtext"/>
        <w:spacing w:line="247" w:lineRule="auto"/>
        <w:ind w:left="477" w:right="649"/>
        <w:rPr>
          <w:lang w:val="sv-SE"/>
        </w:rPr>
      </w:pPr>
    </w:p>
    <w:p w14:paraId="7D8A96BC" w14:textId="77777777" w:rsidR="00F810FB" w:rsidRPr="00A81373" w:rsidRDefault="00F810FB" w:rsidP="00C01848">
      <w:pPr>
        <w:pStyle w:val="Brdtext"/>
        <w:spacing w:line="247" w:lineRule="auto"/>
        <w:ind w:left="477" w:right="649"/>
        <w:rPr>
          <w:lang w:val="sv-SE"/>
        </w:rPr>
      </w:pPr>
      <w:r w:rsidRPr="00A81373">
        <w:rPr>
          <w:i/>
          <w:lang w:val="sv-SE"/>
        </w:rPr>
        <w:t>Exempelskrivning 1f:</w:t>
      </w:r>
    </w:p>
    <w:p w14:paraId="48C5AAF3" w14:textId="77777777" w:rsidR="00F810FB" w:rsidRPr="00546E3F" w:rsidRDefault="00F810FB" w:rsidP="00F810FB">
      <w:pPr>
        <w:pStyle w:val="Normaltext"/>
        <w:ind w:left="448"/>
        <w:rPr>
          <w:color w:val="FF0000"/>
        </w:rPr>
      </w:pPr>
      <w:r w:rsidRPr="00A81373">
        <w:t xml:space="preserve">För att uppnå kraven för en filosofie kandidatexamen i </w:t>
      </w:r>
      <w:r w:rsidR="00184426" w:rsidRPr="00A81373">
        <w:t>arkeologi</w:t>
      </w:r>
      <w:r w:rsidRPr="00A81373">
        <w:t xml:space="preserve"> krävs den studiegång som är fastställd i utbildningsplanen för</w:t>
      </w:r>
      <w:r w:rsidR="00184426" w:rsidRPr="00A81373">
        <w:t xml:space="preserve"> antingen</w:t>
      </w:r>
      <w:r w:rsidRPr="00A81373">
        <w:t xml:space="preserve"> </w:t>
      </w:r>
      <w:r w:rsidR="00184426" w:rsidRPr="00A81373">
        <w:t xml:space="preserve">Kandidatprogrammet i Arkeologi, Kandidatprogrammet klassiska </w:t>
      </w:r>
      <w:r w:rsidR="00184426">
        <w:t>studier eller Kandidatprogrammet i museer och kulturarv.</w:t>
      </w:r>
    </w:p>
    <w:p w14:paraId="623C0178" w14:textId="77777777" w:rsidR="00FC623E" w:rsidRPr="00FC623E" w:rsidRDefault="00FC623E" w:rsidP="00FC623E">
      <w:pPr>
        <w:pStyle w:val="Brdtext"/>
        <w:spacing w:before="3"/>
        <w:ind w:firstLine="448"/>
        <w:rPr>
          <w:b/>
          <w:sz w:val="23"/>
          <w:lang w:val="sv-SE"/>
        </w:rPr>
      </w:pPr>
    </w:p>
    <w:p w14:paraId="33114697" w14:textId="77777777" w:rsidR="009E2E80" w:rsidRPr="0011187F" w:rsidRDefault="009E2E80">
      <w:pPr>
        <w:pStyle w:val="Brdtext"/>
        <w:rPr>
          <w:sz w:val="23"/>
          <w:lang w:val="sv-SE"/>
        </w:rPr>
      </w:pPr>
    </w:p>
    <w:p w14:paraId="38CDDB35" w14:textId="77777777" w:rsidR="009E2E80" w:rsidRPr="007C1054" w:rsidRDefault="007C1054">
      <w:pPr>
        <w:pStyle w:val="Rubrik1"/>
        <w:numPr>
          <w:ilvl w:val="1"/>
          <w:numId w:val="1"/>
        </w:numPr>
        <w:tabs>
          <w:tab w:val="left" w:pos="449"/>
        </w:tabs>
        <w:spacing w:before="1"/>
        <w:ind w:left="448"/>
        <w:rPr>
          <w:lang w:val="sv-SE"/>
        </w:rPr>
      </w:pPr>
      <w:r w:rsidRPr="007C1054">
        <w:rPr>
          <w:lang w:val="sv-SE"/>
        </w:rPr>
        <w:t>Krav för examen</w:t>
      </w:r>
      <w:r w:rsidR="00FC623E">
        <w:rPr>
          <w:lang w:val="sv-SE"/>
        </w:rPr>
        <w:t xml:space="preserve"> med </w:t>
      </w:r>
      <w:r w:rsidRPr="007C1054">
        <w:rPr>
          <w:lang w:val="sv-SE"/>
        </w:rPr>
        <w:t>examensinriktning</w:t>
      </w:r>
    </w:p>
    <w:p w14:paraId="4C5F5D9D" w14:textId="4B15D90F" w:rsidR="00184426" w:rsidRDefault="00FA504D" w:rsidP="00FA504D">
      <w:pPr>
        <w:spacing w:line="244" w:lineRule="auto"/>
        <w:ind w:left="448"/>
        <w:jc w:val="both"/>
        <w:rPr>
          <w:lang w:val="sv-SE"/>
        </w:rPr>
      </w:pPr>
      <w:r>
        <w:rPr>
          <w:lang w:val="sv-SE"/>
        </w:rPr>
        <w:t xml:space="preserve">Se punkt </w:t>
      </w:r>
      <w:r w:rsidR="00FD69B0">
        <w:rPr>
          <w:lang w:val="sv-SE"/>
        </w:rPr>
        <w:t xml:space="preserve">3 </w:t>
      </w:r>
      <w:r>
        <w:rPr>
          <w:lang w:val="sv-SE"/>
        </w:rPr>
        <w:t>ovan</w:t>
      </w:r>
      <w:r w:rsidR="00825496">
        <w:rPr>
          <w:lang w:val="sv-SE"/>
        </w:rPr>
        <w:t>.</w:t>
      </w:r>
    </w:p>
    <w:p w14:paraId="01973651" w14:textId="77777777" w:rsidR="00184426" w:rsidRDefault="00184426" w:rsidP="00FA504D">
      <w:pPr>
        <w:spacing w:line="244" w:lineRule="auto"/>
        <w:ind w:left="448"/>
        <w:jc w:val="both"/>
        <w:rPr>
          <w:color w:val="FF0000"/>
          <w:lang w:val="sv-SE"/>
        </w:rPr>
      </w:pPr>
    </w:p>
    <w:p w14:paraId="398F9AF1" w14:textId="77777777" w:rsidR="00BD1425" w:rsidRDefault="00BD1425">
      <w:pPr>
        <w:spacing w:line="244" w:lineRule="auto"/>
        <w:jc w:val="both"/>
        <w:rPr>
          <w:lang w:val="sv-SE"/>
        </w:rPr>
      </w:pPr>
    </w:p>
    <w:p w14:paraId="5537D90E" w14:textId="77777777" w:rsidR="00BD1425" w:rsidRPr="0011187F" w:rsidRDefault="00184426">
      <w:pPr>
        <w:spacing w:line="244" w:lineRule="auto"/>
        <w:jc w:val="both"/>
        <w:rPr>
          <w:lang w:val="sv-SE"/>
        </w:rPr>
        <w:sectPr w:rsidR="00BD1425" w:rsidRPr="0011187F" w:rsidSect="00734189">
          <w:headerReference w:type="default" r:id="rId8"/>
          <w:pgSz w:w="11900" w:h="16850"/>
          <w:pgMar w:top="2694" w:right="1020" w:bottom="1276" w:left="1300" w:header="708" w:footer="0" w:gutter="0"/>
          <w:cols w:space="720"/>
        </w:sectPr>
      </w:pPr>
      <w:r>
        <w:rPr>
          <w:lang w:val="sv-SE"/>
        </w:rPr>
        <w:tab/>
      </w:r>
    </w:p>
    <w:p w14:paraId="5A8ECF31" w14:textId="77777777" w:rsidR="009E2E80" w:rsidRPr="0011187F" w:rsidRDefault="009E2E80">
      <w:pPr>
        <w:pStyle w:val="Brdtext"/>
        <w:rPr>
          <w:sz w:val="20"/>
          <w:lang w:val="sv-SE"/>
        </w:rPr>
      </w:pPr>
    </w:p>
    <w:p w14:paraId="33AF743A" w14:textId="77777777" w:rsidR="009E2E80" w:rsidRPr="0011187F" w:rsidRDefault="009E2E80">
      <w:pPr>
        <w:pStyle w:val="Brdtext"/>
        <w:rPr>
          <w:sz w:val="20"/>
          <w:lang w:val="sv-SE"/>
        </w:rPr>
      </w:pPr>
    </w:p>
    <w:p w14:paraId="6D0A9E59" w14:textId="77777777" w:rsidR="009E2E80" w:rsidRPr="0011187F" w:rsidRDefault="009E2E80">
      <w:pPr>
        <w:pStyle w:val="Brdtext"/>
        <w:rPr>
          <w:sz w:val="20"/>
          <w:lang w:val="sv-SE"/>
        </w:rPr>
      </w:pPr>
    </w:p>
    <w:p w14:paraId="4B69AEE6" w14:textId="77777777" w:rsidR="009E2E80" w:rsidRPr="0011187F" w:rsidRDefault="009E2E80">
      <w:pPr>
        <w:pStyle w:val="Brdtext"/>
        <w:spacing w:before="8"/>
        <w:rPr>
          <w:sz w:val="18"/>
          <w:lang w:val="sv-SE"/>
        </w:rPr>
      </w:pPr>
    </w:p>
    <w:p w14:paraId="30677D0E" w14:textId="77777777" w:rsidR="009E2E80" w:rsidRPr="00105C41" w:rsidRDefault="009E2E80">
      <w:pPr>
        <w:pStyle w:val="Brdtext"/>
        <w:spacing w:before="3"/>
        <w:rPr>
          <w:sz w:val="23"/>
          <w:lang w:val="sv-SE"/>
        </w:rPr>
      </w:pPr>
    </w:p>
    <w:p w14:paraId="0D355137" w14:textId="77777777" w:rsidR="00825496" w:rsidRPr="00825496" w:rsidRDefault="00825496" w:rsidP="00825496">
      <w:pPr>
        <w:pStyle w:val="Brdtext"/>
        <w:numPr>
          <w:ilvl w:val="1"/>
          <w:numId w:val="1"/>
        </w:numPr>
        <w:spacing w:before="6"/>
        <w:rPr>
          <w:b/>
          <w:bCs/>
          <w:lang w:val="sv-SE"/>
        </w:rPr>
      </w:pPr>
      <w:r w:rsidRPr="00825496">
        <w:rPr>
          <w:b/>
          <w:bCs/>
          <w:lang w:val="sv-SE"/>
        </w:rPr>
        <w:t>Beslut om undantag från lokala examenskrav</w:t>
      </w:r>
    </w:p>
    <w:p w14:paraId="51795743" w14:textId="77777777" w:rsidR="009E2E80" w:rsidRDefault="002D47B9" w:rsidP="00825496">
      <w:pPr>
        <w:pStyle w:val="Brdtext"/>
        <w:spacing w:before="6"/>
        <w:ind w:left="447"/>
      </w:pPr>
      <w:r>
        <w:t xml:space="preserve">Se </w:t>
      </w:r>
      <w:proofErr w:type="spellStart"/>
      <w:r>
        <w:t>mallen</w:t>
      </w:r>
      <w:proofErr w:type="spellEnd"/>
      <w:r>
        <w:t>.</w:t>
      </w:r>
    </w:p>
    <w:p w14:paraId="37158C98" w14:textId="77777777" w:rsidR="009E2E80" w:rsidRDefault="009E2E80">
      <w:pPr>
        <w:pStyle w:val="Brdtext"/>
        <w:spacing w:before="3"/>
        <w:rPr>
          <w:sz w:val="23"/>
        </w:rPr>
      </w:pPr>
    </w:p>
    <w:p w14:paraId="50BF623C" w14:textId="77777777" w:rsidR="009E2E80" w:rsidRPr="0011187F" w:rsidRDefault="009E2E80">
      <w:pPr>
        <w:pStyle w:val="Brdtext"/>
        <w:spacing w:before="3"/>
        <w:rPr>
          <w:sz w:val="23"/>
          <w:lang w:val="sv-SE"/>
        </w:rPr>
      </w:pPr>
    </w:p>
    <w:p w14:paraId="5928686B" w14:textId="77777777" w:rsidR="009E2E80" w:rsidRDefault="002D47B9" w:rsidP="00825496">
      <w:pPr>
        <w:pStyle w:val="Rubrik1"/>
        <w:numPr>
          <w:ilvl w:val="0"/>
          <w:numId w:val="1"/>
        </w:numPr>
      </w:pPr>
      <w:proofErr w:type="spellStart"/>
      <w:r>
        <w:t>Övergångsregler</w:t>
      </w:r>
      <w:proofErr w:type="spellEnd"/>
    </w:p>
    <w:p w14:paraId="7E3ABBCA" w14:textId="77777777" w:rsidR="007C1054" w:rsidRPr="007C1054" w:rsidRDefault="007C1054" w:rsidP="007C1054">
      <w:pPr>
        <w:tabs>
          <w:tab w:val="left" w:pos="448"/>
        </w:tabs>
        <w:ind w:left="115"/>
        <w:rPr>
          <w:b/>
          <w:lang w:val="sv-SE"/>
        </w:rPr>
      </w:pPr>
      <w:r>
        <w:rPr>
          <w:lang w:val="sv-SE"/>
        </w:rPr>
        <w:tab/>
      </w:r>
      <w:r w:rsidR="002D47B9" w:rsidRPr="007C1054">
        <w:rPr>
          <w:lang w:val="sv-SE"/>
        </w:rPr>
        <w:t>Se mallen.</w:t>
      </w:r>
      <w:r w:rsidRPr="007C1054">
        <w:rPr>
          <w:b/>
          <w:lang w:val="sv-SE"/>
        </w:rPr>
        <w:t xml:space="preserve"> </w:t>
      </w:r>
    </w:p>
    <w:p w14:paraId="2E433C4E" w14:textId="77777777" w:rsidR="007C1054" w:rsidRDefault="007C1054" w:rsidP="007C1054">
      <w:pPr>
        <w:pStyle w:val="Liststycke"/>
        <w:tabs>
          <w:tab w:val="left" w:pos="448"/>
        </w:tabs>
        <w:ind w:firstLine="0"/>
        <w:rPr>
          <w:b/>
          <w:lang w:val="sv-SE"/>
        </w:rPr>
      </w:pPr>
    </w:p>
    <w:p w14:paraId="646D42FE" w14:textId="77777777" w:rsidR="007C1054" w:rsidRPr="0011187F" w:rsidRDefault="007C1054" w:rsidP="007C1054">
      <w:pPr>
        <w:pStyle w:val="Brdtext"/>
        <w:spacing w:before="3"/>
        <w:rPr>
          <w:sz w:val="23"/>
          <w:lang w:val="sv-SE"/>
        </w:rPr>
      </w:pPr>
    </w:p>
    <w:p w14:paraId="4EAFEF20" w14:textId="77777777" w:rsidR="007C1054" w:rsidRDefault="007C1054" w:rsidP="00825496">
      <w:pPr>
        <w:pStyle w:val="Rubrik1"/>
        <w:numPr>
          <w:ilvl w:val="0"/>
          <w:numId w:val="1"/>
        </w:numPr>
        <w:tabs>
          <w:tab w:val="left" w:pos="448"/>
        </w:tabs>
      </w:pPr>
      <w:proofErr w:type="spellStart"/>
      <w:r>
        <w:t>Mål</w:t>
      </w:r>
      <w:proofErr w:type="spellEnd"/>
    </w:p>
    <w:p w14:paraId="4E758B32" w14:textId="77777777" w:rsidR="007C1054" w:rsidRPr="0011187F" w:rsidRDefault="007C1054" w:rsidP="007C1054">
      <w:pPr>
        <w:pStyle w:val="Brdtext"/>
        <w:spacing w:before="6"/>
        <w:ind w:left="476"/>
        <w:jc w:val="both"/>
        <w:rPr>
          <w:lang w:val="sv-SE"/>
        </w:rPr>
      </w:pPr>
      <w:r w:rsidRPr="0011187F">
        <w:rPr>
          <w:lang w:val="sv-SE"/>
        </w:rPr>
        <w:t>Formuleringen är hämtad från examensordningen - bilaga 2 högskoleförordningen.</w:t>
      </w:r>
    </w:p>
    <w:p w14:paraId="0E69DE93" w14:textId="77777777" w:rsidR="007C1054" w:rsidRPr="0011187F" w:rsidRDefault="007C1054" w:rsidP="007C1054">
      <w:pPr>
        <w:pStyle w:val="Brdtext"/>
        <w:spacing w:before="3"/>
        <w:rPr>
          <w:sz w:val="23"/>
          <w:lang w:val="sv-SE"/>
        </w:rPr>
      </w:pPr>
    </w:p>
    <w:p w14:paraId="0E8C65FA" w14:textId="77777777" w:rsidR="007C1054" w:rsidRPr="00105C41" w:rsidRDefault="00825496" w:rsidP="00825496">
      <w:pPr>
        <w:pStyle w:val="Rubrik1"/>
        <w:tabs>
          <w:tab w:val="left" w:pos="448"/>
        </w:tabs>
        <w:rPr>
          <w:lang w:val="sv-SE"/>
        </w:rPr>
      </w:pPr>
      <w:r w:rsidRPr="00105C41">
        <w:rPr>
          <w:lang w:val="sv-SE"/>
        </w:rPr>
        <w:tab/>
      </w:r>
      <w:r w:rsidR="007C1054" w:rsidRPr="00105C41">
        <w:rPr>
          <w:lang w:val="sv-SE"/>
        </w:rPr>
        <w:t>Lokala</w:t>
      </w:r>
      <w:r w:rsidR="007C1054" w:rsidRPr="00105C41">
        <w:rPr>
          <w:spacing w:val="-4"/>
          <w:lang w:val="sv-SE"/>
        </w:rPr>
        <w:t xml:space="preserve"> </w:t>
      </w:r>
      <w:r w:rsidR="007C1054" w:rsidRPr="00105C41">
        <w:rPr>
          <w:lang w:val="sv-SE"/>
        </w:rPr>
        <w:t>mål</w:t>
      </w:r>
    </w:p>
    <w:p w14:paraId="0CB08419" w14:textId="2B345B5B" w:rsidR="0062554D" w:rsidRPr="0011187F" w:rsidRDefault="0062554D" w:rsidP="0062554D">
      <w:pPr>
        <w:pStyle w:val="Brdtext"/>
        <w:spacing w:before="5" w:line="244" w:lineRule="auto"/>
        <w:ind w:left="476" w:right="1941"/>
        <w:rPr>
          <w:lang w:val="sv-SE"/>
        </w:rPr>
      </w:pPr>
      <w:r w:rsidRPr="0011187F">
        <w:rPr>
          <w:lang w:val="sv-SE"/>
        </w:rPr>
        <w:t>Ett lokalt beslut</w:t>
      </w:r>
      <w:r>
        <w:rPr>
          <w:lang w:val="sv-SE"/>
        </w:rPr>
        <w:t xml:space="preserve">, </w:t>
      </w:r>
      <w:r w:rsidRPr="0011187F">
        <w:rPr>
          <w:lang w:val="sv-SE"/>
        </w:rPr>
        <w:t>fattat av områdes/fakultetsnämnd</w:t>
      </w:r>
      <w:r>
        <w:rPr>
          <w:lang w:val="sv-SE"/>
        </w:rPr>
        <w:t>,</w:t>
      </w:r>
      <w:r w:rsidRPr="0011187F">
        <w:rPr>
          <w:lang w:val="sv-SE"/>
        </w:rPr>
        <w:t xml:space="preserve"> är beslut om krav utöver dem i examensordningen.</w:t>
      </w:r>
    </w:p>
    <w:p w14:paraId="5D25DB19" w14:textId="77777777" w:rsidR="007C1054" w:rsidRPr="0011187F" w:rsidRDefault="007C1054" w:rsidP="007C1054">
      <w:pPr>
        <w:pStyle w:val="Brdtext"/>
        <w:spacing w:before="3"/>
        <w:ind w:left="476"/>
        <w:jc w:val="both"/>
        <w:rPr>
          <w:lang w:val="sv-SE"/>
        </w:rPr>
      </w:pPr>
      <w:r w:rsidRPr="0011187F">
        <w:rPr>
          <w:lang w:val="sv-SE"/>
        </w:rPr>
        <w:t>Framgår av kurs- eller utbildningsplanerna.</w:t>
      </w:r>
    </w:p>
    <w:p w14:paraId="105335C9" w14:textId="77777777" w:rsidR="009E2E80" w:rsidRPr="00105C41" w:rsidRDefault="009E2E80">
      <w:pPr>
        <w:pStyle w:val="Brdtext"/>
        <w:spacing w:before="6"/>
        <w:ind w:left="476"/>
        <w:rPr>
          <w:lang w:val="sv-SE"/>
        </w:rPr>
      </w:pPr>
    </w:p>
    <w:sectPr w:rsidR="009E2E80" w:rsidRPr="00105C41">
      <w:pgSz w:w="11900" w:h="16850"/>
      <w:pgMar w:top="2300" w:right="1020" w:bottom="280" w:left="130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6DB3B" w14:textId="77777777" w:rsidR="00734189" w:rsidRDefault="00734189">
      <w:r>
        <w:separator/>
      </w:r>
    </w:p>
  </w:endnote>
  <w:endnote w:type="continuationSeparator" w:id="0">
    <w:p w14:paraId="3D43064F" w14:textId="77777777" w:rsidR="00734189" w:rsidRDefault="0073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C11A6" w14:textId="77777777" w:rsidR="00734189" w:rsidRDefault="00734189">
      <w:r>
        <w:separator/>
      </w:r>
    </w:p>
  </w:footnote>
  <w:footnote w:type="continuationSeparator" w:id="0">
    <w:p w14:paraId="14292702" w14:textId="77777777" w:rsidR="00734189" w:rsidRDefault="00734189">
      <w:r>
        <w:continuationSeparator/>
      </w:r>
    </w:p>
  </w:footnote>
  <w:footnote w:id="1">
    <w:p w14:paraId="55740FD5" w14:textId="77777777" w:rsidR="00DE3CE8" w:rsidRPr="00441534" w:rsidRDefault="00DE3CE8">
      <w:pPr>
        <w:pStyle w:val="Fotnotstext"/>
        <w:rPr>
          <w:lang w:val="sv-SE"/>
        </w:rPr>
      </w:pPr>
      <w:r>
        <w:rPr>
          <w:rStyle w:val="Fotnotsreferens"/>
        </w:rPr>
        <w:footnoteRef/>
      </w:r>
      <w:r w:rsidRPr="00441534">
        <w:rPr>
          <w:lang w:val="sv-SE"/>
        </w:rPr>
        <w:t xml:space="preserve"> </w:t>
      </w:r>
      <w:r w:rsidRPr="004B4E41">
        <w:rPr>
          <w:sz w:val="18"/>
          <w:szCs w:val="22"/>
          <w:lang w:val="sv-SE"/>
        </w:rPr>
        <w:t>Rektor beslutade 2013-11-07 att lokala examensbeskrivningar ska tas fram (dnr SU FV-3.2.7-3314-13).</w:t>
      </w:r>
    </w:p>
  </w:footnote>
  <w:footnote w:id="2">
    <w:p w14:paraId="609032AC" w14:textId="77777777" w:rsidR="00DE3CE8" w:rsidRPr="004B4E41" w:rsidRDefault="00DE3CE8" w:rsidP="004B4E41">
      <w:pPr>
        <w:tabs>
          <w:tab w:val="left" w:pos="441"/>
        </w:tabs>
        <w:spacing w:before="241" w:line="244" w:lineRule="auto"/>
        <w:ind w:right="504"/>
        <w:jc w:val="both"/>
        <w:rPr>
          <w:sz w:val="14"/>
          <w:lang w:val="sv-SE"/>
        </w:rPr>
      </w:pPr>
      <w:r>
        <w:rPr>
          <w:rStyle w:val="Fotnotsreferens"/>
        </w:rPr>
        <w:footnoteRef/>
      </w:r>
      <w:r w:rsidRPr="004B4E41">
        <w:rPr>
          <w:lang w:val="sv-SE"/>
        </w:rPr>
        <w:t xml:space="preserve"> </w:t>
      </w:r>
      <w:r w:rsidRPr="004B4E41">
        <w:rPr>
          <w:sz w:val="18"/>
          <w:lang w:val="sv-SE"/>
        </w:rPr>
        <w:t>Utbildningsplanen beskriver därutöver visserligen en planerad studiegång som om den följs ska garantera att studenten når examensmålen. En utbildningsplan är dock inte bindande såvida inte förkunskapskraven för kurserna, framför allt de för det självständiga</w:t>
      </w:r>
      <w:r w:rsidRPr="004B4E41">
        <w:rPr>
          <w:spacing w:val="-3"/>
          <w:sz w:val="18"/>
          <w:lang w:val="sv-SE"/>
        </w:rPr>
        <w:t xml:space="preserve"> </w:t>
      </w:r>
      <w:r w:rsidRPr="004B4E41">
        <w:rPr>
          <w:sz w:val="18"/>
          <w:lang w:val="sv-SE"/>
        </w:rPr>
        <w:t>arbetet,</w:t>
      </w:r>
      <w:r w:rsidRPr="004B4E41">
        <w:rPr>
          <w:spacing w:val="-1"/>
          <w:sz w:val="18"/>
          <w:lang w:val="sv-SE"/>
        </w:rPr>
        <w:t xml:space="preserve"> </w:t>
      </w:r>
      <w:r w:rsidRPr="004B4E41">
        <w:rPr>
          <w:sz w:val="18"/>
          <w:lang w:val="sv-SE"/>
        </w:rPr>
        <w:t>är</w:t>
      </w:r>
      <w:r w:rsidRPr="004B4E41">
        <w:rPr>
          <w:spacing w:val="-2"/>
          <w:sz w:val="18"/>
          <w:lang w:val="sv-SE"/>
        </w:rPr>
        <w:t xml:space="preserve"> </w:t>
      </w:r>
      <w:r w:rsidRPr="004B4E41">
        <w:rPr>
          <w:sz w:val="18"/>
          <w:lang w:val="sv-SE"/>
        </w:rPr>
        <w:t>formulerade</w:t>
      </w:r>
      <w:r w:rsidRPr="004B4E41">
        <w:rPr>
          <w:spacing w:val="-3"/>
          <w:sz w:val="18"/>
          <w:lang w:val="sv-SE"/>
        </w:rPr>
        <w:t xml:space="preserve"> </w:t>
      </w:r>
      <w:r w:rsidRPr="004B4E41">
        <w:rPr>
          <w:sz w:val="18"/>
          <w:lang w:val="sv-SE"/>
        </w:rPr>
        <w:t>så</w:t>
      </w:r>
      <w:r w:rsidRPr="004B4E41">
        <w:rPr>
          <w:spacing w:val="-3"/>
          <w:sz w:val="18"/>
          <w:lang w:val="sv-SE"/>
        </w:rPr>
        <w:t xml:space="preserve"> </w:t>
      </w:r>
      <w:r w:rsidRPr="004B4E41">
        <w:rPr>
          <w:sz w:val="18"/>
          <w:lang w:val="sv-SE"/>
        </w:rPr>
        <w:t>att</w:t>
      </w:r>
      <w:r w:rsidRPr="004B4E41">
        <w:rPr>
          <w:spacing w:val="-2"/>
          <w:sz w:val="18"/>
          <w:lang w:val="sv-SE"/>
        </w:rPr>
        <w:t xml:space="preserve"> </w:t>
      </w:r>
      <w:r w:rsidRPr="004B4E41">
        <w:rPr>
          <w:sz w:val="18"/>
          <w:lang w:val="sv-SE"/>
        </w:rPr>
        <w:t>det</w:t>
      </w:r>
      <w:r w:rsidRPr="004B4E41">
        <w:rPr>
          <w:spacing w:val="-2"/>
          <w:sz w:val="18"/>
          <w:lang w:val="sv-SE"/>
        </w:rPr>
        <w:t xml:space="preserve"> </w:t>
      </w:r>
      <w:r w:rsidRPr="004B4E41">
        <w:rPr>
          <w:sz w:val="18"/>
          <w:lang w:val="sv-SE"/>
        </w:rPr>
        <w:t>är</w:t>
      </w:r>
      <w:r w:rsidRPr="004B4E41">
        <w:rPr>
          <w:spacing w:val="-2"/>
          <w:sz w:val="18"/>
          <w:lang w:val="sv-SE"/>
        </w:rPr>
        <w:t xml:space="preserve"> </w:t>
      </w:r>
      <w:r w:rsidRPr="004B4E41">
        <w:rPr>
          <w:sz w:val="18"/>
          <w:lang w:val="sv-SE"/>
        </w:rPr>
        <w:t>nödvändigt</w:t>
      </w:r>
      <w:r w:rsidRPr="004B4E41">
        <w:rPr>
          <w:spacing w:val="-2"/>
          <w:sz w:val="18"/>
          <w:lang w:val="sv-SE"/>
        </w:rPr>
        <w:t xml:space="preserve"> </w:t>
      </w:r>
      <w:r w:rsidRPr="004B4E41">
        <w:rPr>
          <w:sz w:val="18"/>
          <w:lang w:val="sv-SE"/>
        </w:rPr>
        <w:t>att</w:t>
      </w:r>
      <w:r w:rsidRPr="004B4E41">
        <w:rPr>
          <w:spacing w:val="-2"/>
          <w:sz w:val="18"/>
          <w:lang w:val="sv-SE"/>
        </w:rPr>
        <w:t xml:space="preserve"> </w:t>
      </w:r>
      <w:r w:rsidRPr="004B4E41">
        <w:rPr>
          <w:sz w:val="18"/>
          <w:lang w:val="sv-SE"/>
        </w:rPr>
        <w:t>gå</w:t>
      </w:r>
      <w:r w:rsidRPr="004B4E41">
        <w:rPr>
          <w:spacing w:val="-3"/>
          <w:sz w:val="18"/>
          <w:lang w:val="sv-SE"/>
        </w:rPr>
        <w:t xml:space="preserve"> </w:t>
      </w:r>
      <w:r w:rsidRPr="004B4E41">
        <w:rPr>
          <w:sz w:val="18"/>
          <w:lang w:val="sv-SE"/>
        </w:rPr>
        <w:t>just</w:t>
      </w:r>
      <w:r w:rsidRPr="004B4E41">
        <w:rPr>
          <w:spacing w:val="-4"/>
          <w:sz w:val="18"/>
          <w:lang w:val="sv-SE"/>
        </w:rPr>
        <w:t xml:space="preserve"> </w:t>
      </w:r>
      <w:r w:rsidRPr="004B4E41">
        <w:rPr>
          <w:sz w:val="18"/>
          <w:lang w:val="sv-SE"/>
        </w:rPr>
        <w:t>de</w:t>
      </w:r>
      <w:r w:rsidRPr="004B4E41">
        <w:rPr>
          <w:spacing w:val="-3"/>
          <w:sz w:val="18"/>
          <w:lang w:val="sv-SE"/>
        </w:rPr>
        <w:t xml:space="preserve"> </w:t>
      </w:r>
      <w:r w:rsidRPr="004B4E41">
        <w:rPr>
          <w:sz w:val="18"/>
          <w:lang w:val="sv-SE"/>
        </w:rPr>
        <w:t>kurser</w:t>
      </w:r>
      <w:r w:rsidRPr="004B4E41">
        <w:rPr>
          <w:spacing w:val="-2"/>
          <w:sz w:val="18"/>
          <w:lang w:val="sv-SE"/>
        </w:rPr>
        <w:t xml:space="preserve"> </w:t>
      </w:r>
      <w:r w:rsidRPr="004B4E41">
        <w:rPr>
          <w:sz w:val="18"/>
          <w:lang w:val="sv-SE"/>
        </w:rPr>
        <w:t>som</w:t>
      </w:r>
      <w:r w:rsidRPr="004B4E41">
        <w:rPr>
          <w:spacing w:val="-5"/>
          <w:sz w:val="18"/>
          <w:lang w:val="sv-SE"/>
        </w:rPr>
        <w:t xml:space="preserve"> </w:t>
      </w:r>
      <w:r w:rsidRPr="004B4E41">
        <w:rPr>
          <w:sz w:val="18"/>
          <w:lang w:val="sv-SE"/>
        </w:rPr>
        <w:t>nämns</w:t>
      </w:r>
      <w:r w:rsidRPr="004B4E41">
        <w:rPr>
          <w:spacing w:val="-2"/>
          <w:sz w:val="18"/>
          <w:lang w:val="sv-SE"/>
        </w:rPr>
        <w:t xml:space="preserve"> </w:t>
      </w:r>
      <w:r w:rsidRPr="004B4E41">
        <w:rPr>
          <w:sz w:val="18"/>
          <w:lang w:val="sv-SE"/>
        </w:rPr>
        <w:t>i</w:t>
      </w:r>
      <w:r w:rsidRPr="004B4E41">
        <w:rPr>
          <w:spacing w:val="-2"/>
          <w:sz w:val="18"/>
          <w:lang w:val="sv-SE"/>
        </w:rPr>
        <w:t xml:space="preserve"> </w:t>
      </w:r>
      <w:r w:rsidRPr="004B4E41">
        <w:rPr>
          <w:sz w:val="18"/>
          <w:lang w:val="sv-SE"/>
        </w:rPr>
        <w:t>utbildningsplanen.</w:t>
      </w:r>
    </w:p>
    <w:p w14:paraId="16F4D797" w14:textId="77777777" w:rsidR="00DE3CE8" w:rsidRPr="004B4E41" w:rsidRDefault="00DE3CE8">
      <w:pPr>
        <w:pStyle w:val="Fotnotstext"/>
        <w:rPr>
          <w:lang w:val="sv-S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B691" w14:textId="2CEBE765" w:rsidR="00DE3CE8" w:rsidRDefault="00091333">
    <w:pPr>
      <w:pStyle w:val="Brdtext"/>
      <w:spacing w:line="14" w:lineRule="auto"/>
      <w:rPr>
        <w:sz w:val="20"/>
      </w:rPr>
    </w:pPr>
    <w:r>
      <w:rPr>
        <w:noProof/>
        <w:lang w:val="sv-SE" w:eastAsia="sv-SE"/>
      </w:rPr>
      <mc:AlternateContent>
        <mc:Choice Requires="wps">
          <w:drawing>
            <wp:anchor distT="0" distB="0" distL="114300" distR="114300" simplePos="0" relativeHeight="503311232" behindDoc="1" locked="0" layoutInCell="1" allowOverlap="1" wp14:anchorId="3E1CF6C0" wp14:editId="460E1E3D">
              <wp:simplePos x="0" y="0"/>
              <wp:positionH relativeFrom="page">
                <wp:posOffset>5193665</wp:posOffset>
              </wp:positionH>
              <wp:positionV relativeFrom="page">
                <wp:posOffset>1024890</wp:posOffset>
              </wp:positionV>
              <wp:extent cx="1240155" cy="283210"/>
              <wp:effectExtent l="254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9C9C6" w14:textId="50835CFB" w:rsidR="00DE3CE8" w:rsidRDefault="00DE3CE8">
                          <w:pPr>
                            <w:spacing w:before="12"/>
                            <w:ind w:left="20" w:right="18"/>
                            <w:rPr>
                              <w:sz w:val="18"/>
                            </w:rPr>
                          </w:pPr>
                          <w:proofErr w:type="spellStart"/>
                          <w:r>
                            <w:rPr>
                              <w:sz w:val="18"/>
                            </w:rPr>
                            <w:t>Dnr</w:t>
                          </w:r>
                          <w:proofErr w:type="spellEnd"/>
                          <w:r>
                            <w:rPr>
                              <w:sz w:val="18"/>
                            </w:rPr>
                            <w:t xml:space="preserve"> </w:t>
                          </w:r>
                          <w:proofErr w:type="spellStart"/>
                          <w:r>
                            <w:rPr>
                              <w:sz w:val="18"/>
                            </w:rPr>
                            <w:t>SU</w:t>
                          </w:r>
                          <w:proofErr w:type="spellEnd"/>
                          <w:r w:rsidR="00091333">
                            <w:rPr>
                              <w:rFonts w:ascii="Verdana" w:hAnsi="Verdana"/>
                              <w:color w:val="003366"/>
                            </w:rPr>
                            <w:t xml:space="preserve"> </w:t>
                          </w:r>
                          <w:r w:rsidR="00091333" w:rsidRPr="00A62C35">
                            <w:rPr>
                              <w:sz w:val="20"/>
                              <w:szCs w:val="20"/>
                            </w:rPr>
                            <w:t xml:space="preserve">FV-4655-19 </w:t>
                          </w:r>
                          <w:r>
                            <w:rPr>
                              <w:sz w:val="18"/>
                            </w:rPr>
                            <w:t>2019-</w:t>
                          </w:r>
                          <w:r w:rsidR="00A62C35">
                            <w:rPr>
                              <w:sz w:val="18"/>
                            </w:rPr>
                            <w:t>12-11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CF6C0" id="_x0000_t202" coordsize="21600,21600" o:spt="202" path="m,l,21600r21600,l21600,xe">
              <v:stroke joinstyle="miter"/>
              <v:path gradientshapeok="t" o:connecttype="rect"/>
            </v:shapetype>
            <v:shape id="Text Box 1" o:spid="_x0000_s1026" type="#_x0000_t202" style="position:absolute;margin-left:408.95pt;margin-top:80.7pt;width:97.65pt;height:22.3pt;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" filled="f" stroked="f">
              <v:textbox inset="0,0,0,0">
                <w:txbxContent>
                  <w:p w14:paraId="2CA9C9C6" w14:textId="50835CFB" w:rsidR="00DE3CE8" w:rsidRDefault="00DE3CE8">
                    <w:pPr>
                      <w:spacing w:before="12"/>
                      <w:ind w:left="20" w:right="18"/>
                      <w:rPr>
                        <w:sz w:val="18"/>
                      </w:rPr>
                    </w:pPr>
                    <w:proofErr w:type="spellStart"/>
                    <w:r>
                      <w:rPr>
                        <w:sz w:val="18"/>
                      </w:rPr>
                      <w:t>Dnr</w:t>
                    </w:r>
                    <w:proofErr w:type="spellEnd"/>
                    <w:r>
                      <w:rPr>
                        <w:sz w:val="18"/>
                      </w:rPr>
                      <w:t xml:space="preserve"> </w:t>
                    </w:r>
                    <w:proofErr w:type="spellStart"/>
                    <w:r>
                      <w:rPr>
                        <w:sz w:val="18"/>
                      </w:rPr>
                      <w:t>SU</w:t>
                    </w:r>
                    <w:proofErr w:type="spellEnd"/>
                    <w:r w:rsidR="00091333">
                      <w:rPr>
                        <w:rFonts w:ascii="Verdana" w:hAnsi="Verdana"/>
                        <w:color w:val="003366"/>
                      </w:rPr>
                      <w:t xml:space="preserve"> </w:t>
                    </w:r>
                    <w:r w:rsidR="00091333" w:rsidRPr="00A62C35">
                      <w:rPr>
                        <w:sz w:val="20"/>
                        <w:szCs w:val="20"/>
                      </w:rPr>
                      <w:t xml:space="preserve">FV-4655-19 </w:t>
                    </w:r>
                    <w:r>
                      <w:rPr>
                        <w:sz w:val="18"/>
                      </w:rPr>
                      <w:t>2019-</w:t>
                    </w:r>
                    <w:r w:rsidR="00A62C35">
                      <w:rPr>
                        <w:sz w:val="18"/>
                      </w:rPr>
                      <w:t>12-11</w:t>
                    </w:r>
                  </w:p>
                </w:txbxContent>
              </v:textbox>
              <w10:wrap anchorx="page" anchory="page"/>
            </v:shape>
          </w:pict>
        </mc:Fallback>
      </mc:AlternateContent>
    </w:r>
    <w:r w:rsidR="00DE3CE8">
      <w:rPr>
        <w:noProof/>
        <w:lang w:val="sv-SE" w:eastAsia="sv-SE"/>
      </w:rPr>
      <w:drawing>
        <wp:anchor distT="0" distB="0" distL="0" distR="0" simplePos="0" relativeHeight="268430159" behindDoc="1" locked="0" layoutInCell="1" allowOverlap="1" wp14:anchorId="709F84FE" wp14:editId="32BDF0D8">
          <wp:simplePos x="0" y="0"/>
          <wp:positionH relativeFrom="page">
            <wp:posOffset>899160</wp:posOffset>
          </wp:positionH>
          <wp:positionV relativeFrom="page">
            <wp:posOffset>449579</wp:posOffset>
          </wp:positionV>
          <wp:extent cx="1151877" cy="1012189"/>
          <wp:effectExtent l="0" t="0" r="0" b="0"/>
          <wp:wrapNone/>
          <wp:docPr id="3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51877" cy="1012189"/>
                  </a:xfrm>
                  <a:prstGeom prst="rect">
                    <a:avLst/>
                  </a:prstGeom>
                </pic:spPr>
              </pic:pic>
            </a:graphicData>
          </a:graphic>
        </wp:anchor>
      </w:drawing>
    </w:r>
    <w:r w:rsidR="00DE3CE8">
      <w:rPr>
        <w:noProof/>
        <w:lang w:val="sv-SE" w:eastAsia="sv-SE"/>
      </w:rPr>
      <mc:AlternateContent>
        <mc:Choice Requires="wps">
          <w:drawing>
            <wp:anchor distT="0" distB="0" distL="114300" distR="114300" simplePos="0" relativeHeight="503311208" behindDoc="1" locked="0" layoutInCell="1" allowOverlap="1" wp14:anchorId="3BCD6FF3" wp14:editId="3471389B">
              <wp:simplePos x="0" y="0"/>
              <wp:positionH relativeFrom="page">
                <wp:posOffset>6596380</wp:posOffset>
              </wp:positionH>
              <wp:positionV relativeFrom="page">
                <wp:posOffset>467360</wp:posOffset>
              </wp:positionV>
              <wp:extent cx="259080" cy="152400"/>
              <wp:effectExtent l="0" t="635"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2E5B0" w14:textId="6BFA216D" w:rsidR="00DE3CE8" w:rsidRDefault="00DE3CE8">
                          <w:pPr>
                            <w:spacing w:before="12"/>
                            <w:ind w:left="40"/>
                            <w:rPr>
                              <w:sz w:val="18"/>
                            </w:rPr>
                          </w:pPr>
                          <w:r>
                            <w:fldChar w:fldCharType="begin"/>
                          </w:r>
                          <w:r>
                            <w:rPr>
                              <w:sz w:val="18"/>
                            </w:rPr>
                            <w:instrText xml:space="preserve"> PAGE </w:instrText>
                          </w:r>
                          <w:r>
                            <w:fldChar w:fldCharType="separate"/>
                          </w:r>
                          <w:r w:rsidR="00A62C35">
                            <w:rPr>
                              <w:noProof/>
                              <w:sz w:val="18"/>
                            </w:rPr>
                            <w:t>3</w:t>
                          </w:r>
                          <w:r>
                            <w:fldChar w:fldCharType="end"/>
                          </w:r>
                          <w:r>
                            <w:rPr>
                              <w:sz w:val="18"/>
                            </w:rPr>
                            <w:t xml:space="preserv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6FF3" id="Text Box 2" o:spid="_x0000_s1027" type="#_x0000_t202" style="position:absolute;margin-left:519.4pt;margin-top:36.8pt;width:20.4pt;height:12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" filled="f" stroked="f">
              <v:textbox inset="0,0,0,0">
                <w:txbxContent>
                  <w:p w14:paraId="6702E5B0" w14:textId="6BFA216D" w:rsidR="00DE3CE8" w:rsidRDefault="00DE3CE8">
                    <w:pPr>
                      <w:spacing w:before="12"/>
                      <w:ind w:left="40"/>
                      <w:rPr>
                        <w:sz w:val="18"/>
                      </w:rPr>
                    </w:pPr>
                    <w:r>
                      <w:fldChar w:fldCharType="begin"/>
                    </w:r>
                    <w:r>
                      <w:rPr>
                        <w:sz w:val="18"/>
                      </w:rPr>
                      <w:instrText xml:space="preserve"> PAGE </w:instrText>
                    </w:r>
                    <w:r>
                      <w:fldChar w:fldCharType="separate"/>
                    </w:r>
                    <w:r w:rsidR="00A62C35">
                      <w:rPr>
                        <w:noProof/>
                        <w:sz w:val="18"/>
                      </w:rPr>
                      <w:t>3</w:t>
                    </w:r>
                    <w:r>
                      <w:fldChar w:fldCharType="end"/>
                    </w:r>
                    <w:r>
                      <w:rPr>
                        <w:sz w:val="18"/>
                      </w:rPr>
                      <w:t xml:space="preserve"> (4)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6D7A"/>
    <w:multiLevelType w:val="hybridMultilevel"/>
    <w:tmpl w:val="4C748714"/>
    <w:lvl w:ilvl="0" w:tplc="806EA0C8">
      <w:start w:val="1"/>
      <w:numFmt w:val="decimal"/>
      <w:lvlText w:val="%1."/>
      <w:lvlJc w:val="left"/>
      <w:pPr>
        <w:ind w:left="1035" w:hanging="360"/>
      </w:pPr>
      <w:rPr>
        <w:rFonts w:ascii="Times New Roman" w:eastAsia="Times New Roman" w:hAnsi="Times New Roman" w:cs="Times New Roman" w:hint="default"/>
        <w:color w:val="008000"/>
        <w:w w:val="100"/>
        <w:sz w:val="22"/>
        <w:szCs w:val="22"/>
      </w:rPr>
    </w:lvl>
    <w:lvl w:ilvl="1" w:tplc="C864196A">
      <w:numFmt w:val="bullet"/>
      <w:lvlText w:val="•"/>
      <w:lvlJc w:val="left"/>
      <w:pPr>
        <w:ind w:left="1913" w:hanging="360"/>
      </w:pPr>
      <w:rPr>
        <w:rFonts w:hint="default"/>
      </w:rPr>
    </w:lvl>
    <w:lvl w:ilvl="2" w:tplc="57CA71C0">
      <w:numFmt w:val="bullet"/>
      <w:lvlText w:val="•"/>
      <w:lvlJc w:val="left"/>
      <w:pPr>
        <w:ind w:left="2787" w:hanging="360"/>
      </w:pPr>
      <w:rPr>
        <w:rFonts w:hint="default"/>
      </w:rPr>
    </w:lvl>
    <w:lvl w:ilvl="3" w:tplc="58541128">
      <w:numFmt w:val="bullet"/>
      <w:lvlText w:val="•"/>
      <w:lvlJc w:val="left"/>
      <w:pPr>
        <w:ind w:left="3661" w:hanging="360"/>
      </w:pPr>
      <w:rPr>
        <w:rFonts w:hint="default"/>
      </w:rPr>
    </w:lvl>
    <w:lvl w:ilvl="4" w:tplc="722EB7C8">
      <w:numFmt w:val="bullet"/>
      <w:lvlText w:val="•"/>
      <w:lvlJc w:val="left"/>
      <w:pPr>
        <w:ind w:left="4535" w:hanging="360"/>
      </w:pPr>
      <w:rPr>
        <w:rFonts w:hint="default"/>
      </w:rPr>
    </w:lvl>
    <w:lvl w:ilvl="5" w:tplc="17B4B08C">
      <w:numFmt w:val="bullet"/>
      <w:lvlText w:val="•"/>
      <w:lvlJc w:val="left"/>
      <w:pPr>
        <w:ind w:left="5409" w:hanging="360"/>
      </w:pPr>
      <w:rPr>
        <w:rFonts w:hint="default"/>
      </w:rPr>
    </w:lvl>
    <w:lvl w:ilvl="6" w:tplc="7CFE898E">
      <w:numFmt w:val="bullet"/>
      <w:lvlText w:val="•"/>
      <w:lvlJc w:val="left"/>
      <w:pPr>
        <w:ind w:left="6283" w:hanging="360"/>
      </w:pPr>
      <w:rPr>
        <w:rFonts w:hint="default"/>
      </w:rPr>
    </w:lvl>
    <w:lvl w:ilvl="7" w:tplc="A43E5E86">
      <w:numFmt w:val="bullet"/>
      <w:lvlText w:val="•"/>
      <w:lvlJc w:val="left"/>
      <w:pPr>
        <w:ind w:left="7157" w:hanging="360"/>
      </w:pPr>
      <w:rPr>
        <w:rFonts w:hint="default"/>
      </w:rPr>
    </w:lvl>
    <w:lvl w:ilvl="8" w:tplc="D6307D24">
      <w:numFmt w:val="bullet"/>
      <w:lvlText w:val="•"/>
      <w:lvlJc w:val="left"/>
      <w:pPr>
        <w:ind w:left="8031" w:hanging="360"/>
      </w:pPr>
      <w:rPr>
        <w:rFonts w:hint="default"/>
      </w:rPr>
    </w:lvl>
  </w:abstractNum>
  <w:abstractNum w:abstractNumId="1" w15:restartNumberingAfterBreak="0">
    <w:nsid w:val="22F716ED"/>
    <w:multiLevelType w:val="multilevel"/>
    <w:tmpl w:val="9FAE83F0"/>
    <w:lvl w:ilvl="0">
      <w:start w:val="1"/>
      <w:numFmt w:val="decimal"/>
      <w:lvlText w:val="%1."/>
      <w:lvlJc w:val="left"/>
      <w:pPr>
        <w:ind w:left="476" w:hanging="360"/>
      </w:pPr>
      <w:rPr>
        <w:rFonts w:ascii="Times New Roman" w:eastAsia="Times New Roman" w:hAnsi="Times New Roman" w:cs="Times New Roman" w:hint="default"/>
        <w:b/>
        <w:bCs/>
        <w:w w:val="100"/>
        <w:sz w:val="22"/>
        <w:szCs w:val="22"/>
      </w:rPr>
    </w:lvl>
    <w:lvl w:ilvl="1">
      <w:start w:val="1"/>
      <w:numFmt w:val="decimal"/>
      <w:lvlText w:val="%1.%2"/>
      <w:lvlJc w:val="left"/>
      <w:pPr>
        <w:ind w:left="447" w:hanging="332"/>
      </w:pPr>
      <w:rPr>
        <w:rFonts w:ascii="Times New Roman" w:eastAsia="Times New Roman" w:hAnsi="Times New Roman" w:cs="Times New Roman" w:hint="default"/>
        <w:b/>
        <w:bCs/>
        <w:w w:val="100"/>
        <w:sz w:val="22"/>
        <w:szCs w:val="22"/>
      </w:rPr>
    </w:lvl>
    <w:lvl w:ilvl="2">
      <w:numFmt w:val="bullet"/>
      <w:lvlText w:val=""/>
      <w:lvlJc w:val="left"/>
      <w:pPr>
        <w:ind w:left="1196" w:hanging="361"/>
      </w:pPr>
      <w:rPr>
        <w:rFonts w:ascii="Symbol" w:eastAsia="Symbol" w:hAnsi="Symbol" w:cs="Symbol" w:hint="default"/>
        <w:w w:val="100"/>
        <w:sz w:val="22"/>
        <w:szCs w:val="22"/>
      </w:rPr>
    </w:lvl>
    <w:lvl w:ilvl="3">
      <w:numFmt w:val="bullet"/>
      <w:lvlText w:val="•"/>
      <w:lvlJc w:val="left"/>
      <w:pPr>
        <w:ind w:left="1580" w:hanging="361"/>
      </w:pPr>
      <w:rPr>
        <w:rFonts w:hint="default"/>
      </w:rPr>
    </w:lvl>
    <w:lvl w:ilvl="4">
      <w:numFmt w:val="bullet"/>
      <w:lvlText w:val="•"/>
      <w:lvlJc w:val="left"/>
      <w:pPr>
        <w:ind w:left="2722" w:hanging="361"/>
      </w:pPr>
      <w:rPr>
        <w:rFonts w:hint="default"/>
      </w:rPr>
    </w:lvl>
    <w:lvl w:ilvl="5">
      <w:numFmt w:val="bullet"/>
      <w:lvlText w:val="•"/>
      <w:lvlJc w:val="left"/>
      <w:pPr>
        <w:ind w:left="3865" w:hanging="361"/>
      </w:pPr>
      <w:rPr>
        <w:rFonts w:hint="default"/>
      </w:rPr>
    </w:lvl>
    <w:lvl w:ilvl="6">
      <w:numFmt w:val="bullet"/>
      <w:lvlText w:val="•"/>
      <w:lvlJc w:val="left"/>
      <w:pPr>
        <w:ind w:left="5008" w:hanging="361"/>
      </w:pPr>
      <w:rPr>
        <w:rFonts w:hint="default"/>
      </w:rPr>
    </w:lvl>
    <w:lvl w:ilvl="7">
      <w:numFmt w:val="bullet"/>
      <w:lvlText w:val="•"/>
      <w:lvlJc w:val="left"/>
      <w:pPr>
        <w:ind w:left="6150" w:hanging="361"/>
      </w:pPr>
      <w:rPr>
        <w:rFonts w:hint="default"/>
      </w:rPr>
    </w:lvl>
    <w:lvl w:ilvl="8">
      <w:numFmt w:val="bullet"/>
      <w:lvlText w:val="•"/>
      <w:lvlJc w:val="left"/>
      <w:pPr>
        <w:ind w:left="7293" w:hanging="361"/>
      </w:pPr>
      <w:rPr>
        <w:rFonts w:hint="default"/>
      </w:rPr>
    </w:lvl>
  </w:abstractNum>
  <w:abstractNum w:abstractNumId="2" w15:restartNumberingAfterBreak="0">
    <w:nsid w:val="3DC15E61"/>
    <w:multiLevelType w:val="hybridMultilevel"/>
    <w:tmpl w:val="64CA0832"/>
    <w:lvl w:ilvl="0" w:tplc="CE680B78">
      <w:start w:val="1"/>
      <w:numFmt w:val="decimal"/>
      <w:lvlText w:val="(%1)"/>
      <w:lvlJc w:val="left"/>
      <w:pPr>
        <w:ind w:left="837" w:hanging="360"/>
      </w:pPr>
      <w:rPr>
        <w:rFonts w:hint="default"/>
        <w:b/>
      </w:rPr>
    </w:lvl>
    <w:lvl w:ilvl="1" w:tplc="041D0019">
      <w:start w:val="1"/>
      <w:numFmt w:val="lowerLetter"/>
      <w:lvlText w:val="%2."/>
      <w:lvlJc w:val="left"/>
      <w:pPr>
        <w:ind w:left="1557" w:hanging="360"/>
      </w:pPr>
    </w:lvl>
    <w:lvl w:ilvl="2" w:tplc="041D001B" w:tentative="1">
      <w:start w:val="1"/>
      <w:numFmt w:val="lowerRoman"/>
      <w:lvlText w:val="%3."/>
      <w:lvlJc w:val="right"/>
      <w:pPr>
        <w:ind w:left="2277" w:hanging="180"/>
      </w:pPr>
    </w:lvl>
    <w:lvl w:ilvl="3" w:tplc="041D000F" w:tentative="1">
      <w:start w:val="1"/>
      <w:numFmt w:val="decimal"/>
      <w:lvlText w:val="%4."/>
      <w:lvlJc w:val="left"/>
      <w:pPr>
        <w:ind w:left="2997" w:hanging="360"/>
      </w:pPr>
    </w:lvl>
    <w:lvl w:ilvl="4" w:tplc="041D0019" w:tentative="1">
      <w:start w:val="1"/>
      <w:numFmt w:val="lowerLetter"/>
      <w:lvlText w:val="%5."/>
      <w:lvlJc w:val="left"/>
      <w:pPr>
        <w:ind w:left="3717" w:hanging="360"/>
      </w:pPr>
    </w:lvl>
    <w:lvl w:ilvl="5" w:tplc="041D001B" w:tentative="1">
      <w:start w:val="1"/>
      <w:numFmt w:val="lowerRoman"/>
      <w:lvlText w:val="%6."/>
      <w:lvlJc w:val="right"/>
      <w:pPr>
        <w:ind w:left="4437" w:hanging="180"/>
      </w:pPr>
    </w:lvl>
    <w:lvl w:ilvl="6" w:tplc="041D000F" w:tentative="1">
      <w:start w:val="1"/>
      <w:numFmt w:val="decimal"/>
      <w:lvlText w:val="%7."/>
      <w:lvlJc w:val="left"/>
      <w:pPr>
        <w:ind w:left="5157" w:hanging="360"/>
      </w:pPr>
    </w:lvl>
    <w:lvl w:ilvl="7" w:tplc="041D0019" w:tentative="1">
      <w:start w:val="1"/>
      <w:numFmt w:val="lowerLetter"/>
      <w:lvlText w:val="%8."/>
      <w:lvlJc w:val="left"/>
      <w:pPr>
        <w:ind w:left="5877" w:hanging="360"/>
      </w:pPr>
    </w:lvl>
    <w:lvl w:ilvl="8" w:tplc="041D001B" w:tentative="1">
      <w:start w:val="1"/>
      <w:numFmt w:val="lowerRoman"/>
      <w:lvlText w:val="%9."/>
      <w:lvlJc w:val="right"/>
      <w:pPr>
        <w:ind w:left="6597" w:hanging="180"/>
      </w:pPr>
    </w:lvl>
  </w:abstractNum>
  <w:abstractNum w:abstractNumId="3" w15:restartNumberingAfterBreak="0">
    <w:nsid w:val="570222C0"/>
    <w:multiLevelType w:val="hybridMultilevel"/>
    <w:tmpl w:val="9C9819A2"/>
    <w:lvl w:ilvl="0" w:tplc="A6906466">
      <w:start w:val="1"/>
      <w:numFmt w:val="decimal"/>
      <w:lvlText w:val="%1"/>
      <w:lvlJc w:val="left"/>
      <w:pPr>
        <w:ind w:left="315" w:hanging="142"/>
      </w:pPr>
      <w:rPr>
        <w:rFonts w:hint="default"/>
        <w:w w:val="100"/>
        <w:position w:val="11"/>
      </w:rPr>
    </w:lvl>
    <w:lvl w:ilvl="1" w:tplc="27C4CE0A">
      <w:numFmt w:val="bullet"/>
      <w:lvlText w:val="•"/>
      <w:lvlJc w:val="left"/>
      <w:pPr>
        <w:ind w:left="1265" w:hanging="142"/>
      </w:pPr>
      <w:rPr>
        <w:rFonts w:hint="default"/>
      </w:rPr>
    </w:lvl>
    <w:lvl w:ilvl="2" w:tplc="D0BE8CA8">
      <w:numFmt w:val="bullet"/>
      <w:lvlText w:val="•"/>
      <w:lvlJc w:val="left"/>
      <w:pPr>
        <w:ind w:left="2211" w:hanging="142"/>
      </w:pPr>
      <w:rPr>
        <w:rFonts w:hint="default"/>
      </w:rPr>
    </w:lvl>
    <w:lvl w:ilvl="3" w:tplc="8DEC1E60">
      <w:numFmt w:val="bullet"/>
      <w:lvlText w:val="•"/>
      <w:lvlJc w:val="left"/>
      <w:pPr>
        <w:ind w:left="3157" w:hanging="142"/>
      </w:pPr>
      <w:rPr>
        <w:rFonts w:hint="default"/>
      </w:rPr>
    </w:lvl>
    <w:lvl w:ilvl="4" w:tplc="B7CED2C6">
      <w:numFmt w:val="bullet"/>
      <w:lvlText w:val="•"/>
      <w:lvlJc w:val="left"/>
      <w:pPr>
        <w:ind w:left="4103" w:hanging="142"/>
      </w:pPr>
      <w:rPr>
        <w:rFonts w:hint="default"/>
      </w:rPr>
    </w:lvl>
    <w:lvl w:ilvl="5" w:tplc="A656D83A">
      <w:numFmt w:val="bullet"/>
      <w:lvlText w:val="•"/>
      <w:lvlJc w:val="left"/>
      <w:pPr>
        <w:ind w:left="5049" w:hanging="142"/>
      </w:pPr>
      <w:rPr>
        <w:rFonts w:hint="default"/>
      </w:rPr>
    </w:lvl>
    <w:lvl w:ilvl="6" w:tplc="E4CA986A">
      <w:numFmt w:val="bullet"/>
      <w:lvlText w:val="•"/>
      <w:lvlJc w:val="left"/>
      <w:pPr>
        <w:ind w:left="5995" w:hanging="142"/>
      </w:pPr>
      <w:rPr>
        <w:rFonts w:hint="default"/>
      </w:rPr>
    </w:lvl>
    <w:lvl w:ilvl="7" w:tplc="A8C65A4E">
      <w:numFmt w:val="bullet"/>
      <w:lvlText w:val="•"/>
      <w:lvlJc w:val="left"/>
      <w:pPr>
        <w:ind w:left="6941" w:hanging="142"/>
      </w:pPr>
      <w:rPr>
        <w:rFonts w:hint="default"/>
      </w:rPr>
    </w:lvl>
    <w:lvl w:ilvl="8" w:tplc="D070EACA">
      <w:numFmt w:val="bullet"/>
      <w:lvlText w:val="•"/>
      <w:lvlJc w:val="left"/>
      <w:pPr>
        <w:ind w:left="7887" w:hanging="142"/>
      </w:pPr>
      <w:rPr>
        <w:rFonts w:hint="default"/>
      </w:rPr>
    </w:lvl>
  </w:abstractNum>
  <w:abstractNum w:abstractNumId="4" w15:restartNumberingAfterBreak="0">
    <w:nsid w:val="5AA073A8"/>
    <w:multiLevelType w:val="hybridMultilevel"/>
    <w:tmpl w:val="9A16E65E"/>
    <w:lvl w:ilvl="0" w:tplc="041D0001">
      <w:start w:val="1"/>
      <w:numFmt w:val="bullet"/>
      <w:lvlText w:val=""/>
      <w:lvlJc w:val="left"/>
      <w:pPr>
        <w:ind w:left="1197" w:hanging="360"/>
      </w:pPr>
      <w:rPr>
        <w:rFonts w:ascii="Symbol" w:hAnsi="Symbol" w:hint="default"/>
      </w:rPr>
    </w:lvl>
    <w:lvl w:ilvl="1" w:tplc="041D0003" w:tentative="1">
      <w:start w:val="1"/>
      <w:numFmt w:val="bullet"/>
      <w:lvlText w:val="o"/>
      <w:lvlJc w:val="left"/>
      <w:pPr>
        <w:ind w:left="1917" w:hanging="360"/>
      </w:pPr>
      <w:rPr>
        <w:rFonts w:ascii="Courier New" w:hAnsi="Courier New" w:cs="Courier New" w:hint="default"/>
      </w:rPr>
    </w:lvl>
    <w:lvl w:ilvl="2" w:tplc="041D0005" w:tentative="1">
      <w:start w:val="1"/>
      <w:numFmt w:val="bullet"/>
      <w:lvlText w:val=""/>
      <w:lvlJc w:val="left"/>
      <w:pPr>
        <w:ind w:left="2637" w:hanging="360"/>
      </w:pPr>
      <w:rPr>
        <w:rFonts w:ascii="Wingdings" w:hAnsi="Wingdings" w:hint="default"/>
      </w:rPr>
    </w:lvl>
    <w:lvl w:ilvl="3" w:tplc="041D0001" w:tentative="1">
      <w:start w:val="1"/>
      <w:numFmt w:val="bullet"/>
      <w:lvlText w:val=""/>
      <w:lvlJc w:val="left"/>
      <w:pPr>
        <w:ind w:left="3357" w:hanging="360"/>
      </w:pPr>
      <w:rPr>
        <w:rFonts w:ascii="Symbol" w:hAnsi="Symbol" w:hint="default"/>
      </w:rPr>
    </w:lvl>
    <w:lvl w:ilvl="4" w:tplc="041D0003" w:tentative="1">
      <w:start w:val="1"/>
      <w:numFmt w:val="bullet"/>
      <w:lvlText w:val="o"/>
      <w:lvlJc w:val="left"/>
      <w:pPr>
        <w:ind w:left="4077" w:hanging="360"/>
      </w:pPr>
      <w:rPr>
        <w:rFonts w:ascii="Courier New" w:hAnsi="Courier New" w:cs="Courier New" w:hint="default"/>
      </w:rPr>
    </w:lvl>
    <w:lvl w:ilvl="5" w:tplc="041D0005" w:tentative="1">
      <w:start w:val="1"/>
      <w:numFmt w:val="bullet"/>
      <w:lvlText w:val=""/>
      <w:lvlJc w:val="left"/>
      <w:pPr>
        <w:ind w:left="4797" w:hanging="360"/>
      </w:pPr>
      <w:rPr>
        <w:rFonts w:ascii="Wingdings" w:hAnsi="Wingdings" w:hint="default"/>
      </w:rPr>
    </w:lvl>
    <w:lvl w:ilvl="6" w:tplc="041D0001" w:tentative="1">
      <w:start w:val="1"/>
      <w:numFmt w:val="bullet"/>
      <w:lvlText w:val=""/>
      <w:lvlJc w:val="left"/>
      <w:pPr>
        <w:ind w:left="5517" w:hanging="360"/>
      </w:pPr>
      <w:rPr>
        <w:rFonts w:ascii="Symbol" w:hAnsi="Symbol" w:hint="default"/>
      </w:rPr>
    </w:lvl>
    <w:lvl w:ilvl="7" w:tplc="041D0003" w:tentative="1">
      <w:start w:val="1"/>
      <w:numFmt w:val="bullet"/>
      <w:lvlText w:val="o"/>
      <w:lvlJc w:val="left"/>
      <w:pPr>
        <w:ind w:left="6237" w:hanging="360"/>
      </w:pPr>
      <w:rPr>
        <w:rFonts w:ascii="Courier New" w:hAnsi="Courier New" w:cs="Courier New" w:hint="default"/>
      </w:rPr>
    </w:lvl>
    <w:lvl w:ilvl="8" w:tplc="041D0005" w:tentative="1">
      <w:start w:val="1"/>
      <w:numFmt w:val="bullet"/>
      <w:lvlText w:val=""/>
      <w:lvlJc w:val="left"/>
      <w:pPr>
        <w:ind w:left="6957" w:hanging="360"/>
      </w:pPr>
      <w:rPr>
        <w:rFonts w:ascii="Wingdings" w:hAnsi="Wingdings" w:hint="default"/>
      </w:rPr>
    </w:lvl>
  </w:abstractNum>
  <w:num w:numId="1" w16cid:durableId="990981130">
    <w:abstractNumId w:val="1"/>
  </w:num>
  <w:num w:numId="2" w16cid:durableId="131678068">
    <w:abstractNumId w:val="3"/>
  </w:num>
  <w:num w:numId="3" w16cid:durableId="545146760">
    <w:abstractNumId w:val="0"/>
  </w:num>
  <w:num w:numId="4" w16cid:durableId="436220076">
    <w:abstractNumId w:val="2"/>
  </w:num>
  <w:num w:numId="5" w16cid:durableId="6293608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E80"/>
    <w:rsid w:val="000719D4"/>
    <w:rsid w:val="000902EF"/>
    <w:rsid w:val="00091333"/>
    <w:rsid w:val="000F7D0F"/>
    <w:rsid w:val="00105C41"/>
    <w:rsid w:val="0011187F"/>
    <w:rsid w:val="00123B81"/>
    <w:rsid w:val="001352FA"/>
    <w:rsid w:val="00184426"/>
    <w:rsid w:val="002632F5"/>
    <w:rsid w:val="00296B46"/>
    <w:rsid w:val="002D47B9"/>
    <w:rsid w:val="003B0DBB"/>
    <w:rsid w:val="003E45C1"/>
    <w:rsid w:val="0040555A"/>
    <w:rsid w:val="00441534"/>
    <w:rsid w:val="00465F2D"/>
    <w:rsid w:val="004B4E41"/>
    <w:rsid w:val="004E4DBD"/>
    <w:rsid w:val="004F5373"/>
    <w:rsid w:val="00512235"/>
    <w:rsid w:val="0055667B"/>
    <w:rsid w:val="005A07DB"/>
    <w:rsid w:val="0062554D"/>
    <w:rsid w:val="0063765A"/>
    <w:rsid w:val="00734189"/>
    <w:rsid w:val="007C1054"/>
    <w:rsid w:val="00811B19"/>
    <w:rsid w:val="00825496"/>
    <w:rsid w:val="0084780D"/>
    <w:rsid w:val="00863D40"/>
    <w:rsid w:val="008679B3"/>
    <w:rsid w:val="00887F07"/>
    <w:rsid w:val="00890AA0"/>
    <w:rsid w:val="00941B84"/>
    <w:rsid w:val="009A59C4"/>
    <w:rsid w:val="009E2E80"/>
    <w:rsid w:val="009E4BF8"/>
    <w:rsid w:val="00A00E32"/>
    <w:rsid w:val="00A47D29"/>
    <w:rsid w:val="00A62C35"/>
    <w:rsid w:val="00A727AC"/>
    <w:rsid w:val="00A81373"/>
    <w:rsid w:val="00B0606D"/>
    <w:rsid w:val="00BA0647"/>
    <w:rsid w:val="00BD1425"/>
    <w:rsid w:val="00C01848"/>
    <w:rsid w:val="00C24133"/>
    <w:rsid w:val="00C852BC"/>
    <w:rsid w:val="00C86152"/>
    <w:rsid w:val="00CD1BD2"/>
    <w:rsid w:val="00D7274F"/>
    <w:rsid w:val="00D90F73"/>
    <w:rsid w:val="00DC4FD2"/>
    <w:rsid w:val="00DD6B42"/>
    <w:rsid w:val="00DE3CE8"/>
    <w:rsid w:val="00E31AA1"/>
    <w:rsid w:val="00F147A1"/>
    <w:rsid w:val="00F66649"/>
    <w:rsid w:val="00F74411"/>
    <w:rsid w:val="00F810FB"/>
    <w:rsid w:val="00FA504D"/>
    <w:rsid w:val="00FA7F70"/>
    <w:rsid w:val="00FC623E"/>
    <w:rsid w:val="00FD69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9ECD7"/>
  <w15:docId w15:val="{04E532F2-29A2-444B-A2BE-DA05C0CA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Rubrik1">
    <w:name w:val="heading 1"/>
    <w:basedOn w:val="Normal"/>
    <w:uiPriority w:val="9"/>
    <w:qFormat/>
    <w:pPr>
      <w:ind w:left="447" w:hanging="331"/>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style>
  <w:style w:type="paragraph" w:styleId="Liststycke">
    <w:name w:val="List Paragraph"/>
    <w:basedOn w:val="Normal"/>
    <w:uiPriority w:val="1"/>
    <w:qFormat/>
    <w:pPr>
      <w:ind w:left="447" w:hanging="360"/>
    </w:pPr>
  </w:style>
  <w:style w:type="paragraph" w:customStyle="1" w:styleId="TableParagraph">
    <w:name w:val="Table Paragraph"/>
    <w:basedOn w:val="Normal"/>
    <w:uiPriority w:val="1"/>
    <w:qFormat/>
    <w:pPr>
      <w:spacing w:line="262" w:lineRule="exact"/>
      <w:ind w:left="200"/>
    </w:pPr>
    <w:rPr>
      <w:rFonts w:ascii="Bell MT" w:eastAsia="Bell MT" w:hAnsi="Bell MT" w:cs="Bell MT"/>
    </w:rPr>
  </w:style>
  <w:style w:type="paragraph" w:styleId="Sidhuvud">
    <w:name w:val="header"/>
    <w:basedOn w:val="Normal"/>
    <w:link w:val="SidhuvudChar"/>
    <w:uiPriority w:val="99"/>
    <w:unhideWhenUsed/>
    <w:rsid w:val="0011187F"/>
    <w:pPr>
      <w:tabs>
        <w:tab w:val="center" w:pos="4513"/>
        <w:tab w:val="right" w:pos="9026"/>
      </w:tabs>
    </w:pPr>
  </w:style>
  <w:style w:type="character" w:customStyle="1" w:styleId="SidhuvudChar">
    <w:name w:val="Sidhuvud Char"/>
    <w:basedOn w:val="Standardstycketeckensnitt"/>
    <w:link w:val="Sidhuvud"/>
    <w:uiPriority w:val="99"/>
    <w:rsid w:val="0011187F"/>
    <w:rPr>
      <w:rFonts w:ascii="Times New Roman" w:eastAsia="Times New Roman" w:hAnsi="Times New Roman" w:cs="Times New Roman"/>
    </w:rPr>
  </w:style>
  <w:style w:type="paragraph" w:styleId="Sidfot">
    <w:name w:val="footer"/>
    <w:basedOn w:val="Normal"/>
    <w:link w:val="SidfotChar"/>
    <w:uiPriority w:val="99"/>
    <w:unhideWhenUsed/>
    <w:rsid w:val="0011187F"/>
    <w:pPr>
      <w:tabs>
        <w:tab w:val="center" w:pos="4513"/>
        <w:tab w:val="right" w:pos="9026"/>
      </w:tabs>
    </w:pPr>
  </w:style>
  <w:style w:type="character" w:customStyle="1" w:styleId="SidfotChar">
    <w:name w:val="Sidfot Char"/>
    <w:basedOn w:val="Standardstycketeckensnitt"/>
    <w:link w:val="Sidfot"/>
    <w:uiPriority w:val="99"/>
    <w:rsid w:val="0011187F"/>
    <w:rPr>
      <w:rFonts w:ascii="Times New Roman" w:eastAsia="Times New Roman" w:hAnsi="Times New Roman" w:cs="Times New Roman"/>
    </w:rPr>
  </w:style>
  <w:style w:type="character" w:styleId="Kommentarsreferens">
    <w:name w:val="annotation reference"/>
    <w:basedOn w:val="Standardstycketeckensnitt"/>
    <w:uiPriority w:val="99"/>
    <w:semiHidden/>
    <w:unhideWhenUsed/>
    <w:rsid w:val="00BD1425"/>
    <w:rPr>
      <w:sz w:val="16"/>
      <w:szCs w:val="16"/>
    </w:rPr>
  </w:style>
  <w:style w:type="paragraph" w:styleId="Kommentarer">
    <w:name w:val="annotation text"/>
    <w:basedOn w:val="Normal"/>
    <w:link w:val="KommentarerChar"/>
    <w:uiPriority w:val="99"/>
    <w:semiHidden/>
    <w:unhideWhenUsed/>
    <w:rsid w:val="00BD1425"/>
    <w:rPr>
      <w:sz w:val="20"/>
      <w:szCs w:val="20"/>
    </w:rPr>
  </w:style>
  <w:style w:type="character" w:customStyle="1" w:styleId="KommentarerChar">
    <w:name w:val="Kommentarer Char"/>
    <w:basedOn w:val="Standardstycketeckensnitt"/>
    <w:link w:val="Kommentarer"/>
    <w:uiPriority w:val="99"/>
    <w:semiHidden/>
    <w:rsid w:val="00BD1425"/>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BD1425"/>
    <w:rPr>
      <w:b/>
      <w:bCs/>
    </w:rPr>
  </w:style>
  <w:style w:type="character" w:customStyle="1" w:styleId="KommentarsmneChar">
    <w:name w:val="Kommentarsämne Char"/>
    <w:basedOn w:val="KommentarerChar"/>
    <w:link w:val="Kommentarsmne"/>
    <w:uiPriority w:val="99"/>
    <w:semiHidden/>
    <w:rsid w:val="00BD1425"/>
    <w:rPr>
      <w:rFonts w:ascii="Times New Roman" w:eastAsia="Times New Roman" w:hAnsi="Times New Roman" w:cs="Times New Roman"/>
      <w:b/>
      <w:bCs/>
      <w:sz w:val="20"/>
      <w:szCs w:val="20"/>
    </w:rPr>
  </w:style>
  <w:style w:type="paragraph" w:styleId="Ballongtext">
    <w:name w:val="Balloon Text"/>
    <w:basedOn w:val="Normal"/>
    <w:link w:val="BallongtextChar"/>
    <w:uiPriority w:val="99"/>
    <w:semiHidden/>
    <w:unhideWhenUsed/>
    <w:rsid w:val="00BD142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D1425"/>
    <w:rPr>
      <w:rFonts w:ascii="Segoe UI" w:eastAsia="Times New Roman" w:hAnsi="Segoe UI" w:cs="Segoe UI"/>
      <w:sz w:val="18"/>
      <w:szCs w:val="18"/>
    </w:rPr>
  </w:style>
  <w:style w:type="paragraph" w:customStyle="1" w:styleId="Normaltext">
    <w:name w:val="Normal text"/>
    <w:rsid w:val="00A47D29"/>
    <w:pPr>
      <w:widowControl/>
      <w:autoSpaceDE/>
      <w:autoSpaceDN/>
      <w:spacing w:after="260" w:line="260" w:lineRule="atLeast"/>
    </w:pPr>
    <w:rPr>
      <w:rFonts w:ascii="Times New Roman" w:eastAsia="Times New Roman" w:hAnsi="Times New Roman" w:cs="Times New Roman"/>
      <w:szCs w:val="24"/>
      <w:lang w:val="sv-SE" w:eastAsia="sv-SE"/>
    </w:rPr>
  </w:style>
  <w:style w:type="paragraph" w:styleId="Fotnotstext">
    <w:name w:val="footnote text"/>
    <w:basedOn w:val="Normal"/>
    <w:link w:val="FotnotstextChar"/>
    <w:uiPriority w:val="99"/>
    <w:semiHidden/>
    <w:unhideWhenUsed/>
    <w:rsid w:val="004B4E41"/>
    <w:rPr>
      <w:sz w:val="20"/>
      <w:szCs w:val="20"/>
    </w:rPr>
  </w:style>
  <w:style w:type="character" w:customStyle="1" w:styleId="FotnotstextChar">
    <w:name w:val="Fotnotstext Char"/>
    <w:basedOn w:val="Standardstycketeckensnitt"/>
    <w:link w:val="Fotnotstext"/>
    <w:uiPriority w:val="99"/>
    <w:semiHidden/>
    <w:rsid w:val="004B4E41"/>
    <w:rPr>
      <w:rFonts w:ascii="Times New Roman" w:eastAsia="Times New Roman" w:hAnsi="Times New Roman" w:cs="Times New Roman"/>
      <w:sz w:val="20"/>
      <w:szCs w:val="20"/>
    </w:rPr>
  </w:style>
  <w:style w:type="character" w:styleId="Fotnotsreferens">
    <w:name w:val="footnote reference"/>
    <w:basedOn w:val="Standardstycketeckensnitt"/>
    <w:uiPriority w:val="99"/>
    <w:semiHidden/>
    <w:unhideWhenUsed/>
    <w:rsid w:val="004B4E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F108C-E887-475F-B74E-8BC38E60C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1445</Words>
  <Characters>7663</Characters>
  <Application>Microsoft Office Word</Application>
  <DocSecurity>0</DocSecurity>
  <Lines>63</Lines>
  <Paragraphs>18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Susanne Thedéen</vt:lpstr>
      <vt:lpstr>Susanne Thedéen</vt:lpstr>
    </vt:vector>
  </TitlesOfParts>
  <Company>Stockholms universitet</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Susanne Thedéen</dc:title>
  <dc:creator>malms</dc:creator>
  <cp:lastModifiedBy>Microsoft Office User</cp:lastModifiedBy>
  <cp:revision>2</cp:revision>
  <cp:lastPrinted>2019-09-06T13:22:00Z</cp:lastPrinted>
  <dcterms:created xsi:type="dcterms:W3CDTF">2023-12-27T14:57:00Z</dcterms:created>
  <dcterms:modified xsi:type="dcterms:W3CDTF">2023-12-27T14:57:00Z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2014-12-05T00:00:00Z</vt:filetime>
  </property>
  <property fmtid="{D5CDD505-2E9C-101B-9397-08002B2CF9AE}" pid="3" name="Creator">
    <vt:lpwstr>Acrobat PDFMaker 11 för Word</vt:lpwstr>
  </property>
  <property fmtid="{D5CDD505-2E9C-101B-9397-08002B2CF9AE}" pid="4" name="LastSaved">
    <vt:filetime>2019-09-05T00:00:00Z</vt:filetime>
  </property>
</Properties>
</file>