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7EA6" w14:textId="77777777" w:rsidR="00F51A7D" w:rsidRPr="00F51A7D" w:rsidRDefault="00F51A7D" w:rsidP="00390F69">
      <w:pPr>
        <w:pStyle w:val="Rubrik1"/>
      </w:pPr>
      <w:r w:rsidRPr="00F51A7D">
        <w:t>Kontaktsamtal</w:t>
      </w:r>
    </w:p>
    <w:p w14:paraId="43374EF6" w14:textId="77777777" w:rsidR="00390F69" w:rsidRPr="00390F69" w:rsidRDefault="00F51A7D" w:rsidP="00390F69">
      <w:pPr>
        <w:pStyle w:val="Rubrik2"/>
      </w:pPr>
      <w:r w:rsidRPr="00390F69">
        <w:t>Bakgrund och syfte</w:t>
      </w:r>
    </w:p>
    <w:p w14:paraId="28B39E57" w14:textId="3BDD008B" w:rsidR="003E4108" w:rsidRDefault="00F51A7D" w:rsidP="00AC6998">
      <w:r>
        <w:rPr>
          <w:rFonts w:ascii="&amp;quot" w:hAnsi="&amp;quot"/>
          <w:color w:val="3A3532"/>
        </w:rPr>
        <w:t>Tidig kontakt och omsorg från närm</w:t>
      </w:r>
      <w:r w:rsidR="000F334A">
        <w:rPr>
          <w:rFonts w:ascii="&amp;quot" w:hAnsi="&amp;quot"/>
          <w:color w:val="3A3532"/>
        </w:rPr>
        <w:t>a</w:t>
      </w:r>
      <w:r>
        <w:rPr>
          <w:rFonts w:ascii="&amp;quot" w:hAnsi="&amp;quot"/>
          <w:color w:val="3A3532"/>
        </w:rPr>
        <w:t>st</w:t>
      </w:r>
      <w:r w:rsidR="000F334A">
        <w:rPr>
          <w:rFonts w:ascii="&amp;quot" w:hAnsi="&amp;quot"/>
          <w:color w:val="3A3532"/>
        </w:rPr>
        <w:t>e</w:t>
      </w:r>
      <w:r>
        <w:rPr>
          <w:rFonts w:ascii="&amp;quot" w:hAnsi="&amp;quot"/>
          <w:color w:val="3A3532"/>
        </w:rPr>
        <w:t xml:space="preserve"> chef är framgångsfaktorer i en rehabilitering och </w:t>
      </w:r>
      <w:r w:rsidR="000F334A">
        <w:t xml:space="preserve">kan göra det lättare för </w:t>
      </w:r>
      <w:r w:rsidR="00275F7A">
        <w:t>medarbetaren</w:t>
      </w:r>
      <w:r w:rsidR="000F334A">
        <w:t xml:space="preserve"> att komma tillbaka till arbetsplatsen. </w:t>
      </w:r>
    </w:p>
    <w:p w14:paraId="0DCE4900" w14:textId="40ADE575" w:rsidR="00862A3B" w:rsidRDefault="00AC6998" w:rsidP="00862A3B">
      <w:r>
        <w:t xml:space="preserve">Syftet med kontaktsamtalet är att få veta hur din anställde mår och att ta reda på om något kan göras på arbetsplatsen för att underlätta återgång i arbete. Det är viktigt att du och din </w:t>
      </w:r>
      <w:r w:rsidR="003E4108">
        <w:t>medarbetare</w:t>
      </w:r>
      <w:r>
        <w:t xml:space="preserve"> har en kontinuerlig kontakt under hela sjukfrånvaroperioden.</w:t>
      </w:r>
      <w:r w:rsidR="00375731">
        <w:t xml:space="preserve"> Kontakten är viktig även för att medarbetaren ska känna sig välkommen tillbaka.</w:t>
      </w:r>
      <w:r w:rsidR="00862A3B">
        <w:t xml:space="preserve"> Om det finns särskilda skäl som talar emot att du som chef tar kontakt, kan din chef eller </w:t>
      </w:r>
      <w:r w:rsidR="00275F7A">
        <w:t>din personalspecialist</w:t>
      </w:r>
      <w:r w:rsidR="00862A3B">
        <w:t xml:space="preserve"> gå in i ditt ställe och hålla samtalet.</w:t>
      </w:r>
    </w:p>
    <w:p w14:paraId="3DD32CDD" w14:textId="183B60CC" w:rsidR="00AC6998" w:rsidRPr="003E4108" w:rsidRDefault="00AC6998" w:rsidP="00390F69">
      <w:pPr>
        <w:pStyle w:val="Rubrik2"/>
      </w:pPr>
      <w:r w:rsidRPr="003E4108">
        <w:t>Tidig kontakt (</w:t>
      </w:r>
      <w:r w:rsidR="0029695D">
        <w:t>d</w:t>
      </w:r>
      <w:r w:rsidRPr="003E4108">
        <w:t>ag 1</w:t>
      </w:r>
      <w:r w:rsidR="00390F69" w:rsidRPr="00390F69">
        <w:t>–</w:t>
      </w:r>
      <w:r w:rsidRPr="003E4108">
        <w:t>14)</w:t>
      </w:r>
    </w:p>
    <w:p w14:paraId="696CE609" w14:textId="77777777" w:rsidR="00375731" w:rsidRDefault="00A1564F" w:rsidP="004E3583">
      <w:pPr>
        <w:pStyle w:val="Liststycke"/>
        <w:numPr>
          <w:ilvl w:val="0"/>
          <w:numId w:val="12"/>
        </w:numPr>
        <w:rPr>
          <w:rFonts w:eastAsiaTheme="minorHAnsi"/>
        </w:rPr>
      </w:pPr>
      <w:r w:rsidRPr="00375731">
        <w:rPr>
          <w:rFonts w:eastAsiaTheme="minorHAnsi"/>
        </w:rPr>
        <w:t xml:space="preserve">Senast dag 3 </w:t>
      </w:r>
      <w:r w:rsidR="00072889">
        <w:rPr>
          <w:rFonts w:eastAsiaTheme="minorHAnsi"/>
        </w:rPr>
        <w:t>ring till din</w:t>
      </w:r>
      <w:r w:rsidRPr="00375731">
        <w:rPr>
          <w:rFonts w:eastAsiaTheme="minorHAnsi"/>
        </w:rPr>
        <w:t xml:space="preserve"> sjukskriv</w:t>
      </w:r>
      <w:r w:rsidR="00072889">
        <w:rPr>
          <w:rFonts w:eastAsiaTheme="minorHAnsi"/>
        </w:rPr>
        <w:t>na</w:t>
      </w:r>
      <w:r w:rsidRPr="00375731">
        <w:rPr>
          <w:rFonts w:eastAsiaTheme="minorHAnsi"/>
        </w:rPr>
        <w:t xml:space="preserve"> medarbetare.</w:t>
      </w:r>
    </w:p>
    <w:p w14:paraId="11C1D99D" w14:textId="77777777" w:rsidR="007A4D41" w:rsidRDefault="00F916A9" w:rsidP="004E3583">
      <w:pPr>
        <w:pStyle w:val="Liststycke"/>
        <w:numPr>
          <w:ilvl w:val="0"/>
          <w:numId w:val="12"/>
        </w:numPr>
        <w:rPr>
          <w:rFonts w:eastAsiaTheme="minorHAnsi"/>
        </w:rPr>
      </w:pPr>
      <w:r>
        <w:rPr>
          <w:rFonts w:eastAsiaTheme="minorHAnsi"/>
        </w:rPr>
        <w:t>Fråga hur medarbetaren mår</w:t>
      </w:r>
      <w:r w:rsidR="007A4D41">
        <w:rPr>
          <w:rFonts w:eastAsiaTheme="minorHAnsi"/>
        </w:rPr>
        <w:t>.</w:t>
      </w:r>
    </w:p>
    <w:p w14:paraId="54C6168E" w14:textId="003EEF9A" w:rsidR="00F916A9" w:rsidRDefault="007A4D41" w:rsidP="004E3583">
      <w:pPr>
        <w:pStyle w:val="Liststycke"/>
        <w:numPr>
          <w:ilvl w:val="0"/>
          <w:numId w:val="12"/>
        </w:numPr>
        <w:rPr>
          <w:rFonts w:eastAsiaTheme="minorHAnsi"/>
        </w:rPr>
      </w:pPr>
      <w:r>
        <w:rPr>
          <w:rFonts w:eastAsiaTheme="minorHAnsi"/>
        </w:rPr>
        <w:t xml:space="preserve">Fråga </w:t>
      </w:r>
      <w:r w:rsidR="00F916A9">
        <w:rPr>
          <w:rFonts w:eastAsiaTheme="minorHAnsi"/>
        </w:rPr>
        <w:t xml:space="preserve">när </w:t>
      </w:r>
      <w:r w:rsidR="00CA4194">
        <w:rPr>
          <w:rFonts w:eastAsiaTheme="minorHAnsi"/>
        </w:rPr>
        <w:t>medarbetaren</w:t>
      </w:r>
      <w:r w:rsidR="00F916A9">
        <w:rPr>
          <w:rFonts w:eastAsiaTheme="minorHAnsi"/>
        </w:rPr>
        <w:t xml:space="preserve"> själv tror </w:t>
      </w:r>
      <w:r w:rsidR="00CA4194">
        <w:rPr>
          <w:rFonts w:eastAsiaTheme="minorHAnsi"/>
        </w:rPr>
        <w:t>att hen kan återgå i arbete</w:t>
      </w:r>
    </w:p>
    <w:p w14:paraId="4E5C1A1B" w14:textId="77777777" w:rsidR="00F916A9" w:rsidRDefault="00F916A9" w:rsidP="007B10EF">
      <w:pPr>
        <w:pStyle w:val="Liststycke"/>
        <w:numPr>
          <w:ilvl w:val="0"/>
          <w:numId w:val="12"/>
        </w:numPr>
        <w:rPr>
          <w:rFonts w:eastAsiaTheme="minorHAnsi"/>
        </w:rPr>
      </w:pPr>
      <w:r w:rsidRPr="00F916A9">
        <w:rPr>
          <w:rFonts w:eastAsiaTheme="minorHAnsi"/>
        </w:rPr>
        <w:t>Finns det några</w:t>
      </w:r>
      <w:r w:rsidR="00A1564F" w:rsidRPr="00F916A9">
        <w:rPr>
          <w:rFonts w:eastAsiaTheme="minorHAnsi"/>
        </w:rPr>
        <w:t xml:space="preserve"> </w:t>
      </w:r>
      <w:r w:rsidR="00375731" w:rsidRPr="00F916A9">
        <w:rPr>
          <w:rFonts w:eastAsiaTheme="minorHAnsi"/>
        </w:rPr>
        <w:t xml:space="preserve">anpassningar som kan underlätta </w:t>
      </w:r>
      <w:r w:rsidR="00A1564F" w:rsidRPr="00F916A9">
        <w:rPr>
          <w:rFonts w:eastAsiaTheme="minorHAnsi"/>
        </w:rPr>
        <w:t>återgång i arbete</w:t>
      </w:r>
      <w:r w:rsidRPr="00F916A9">
        <w:rPr>
          <w:rFonts w:eastAsiaTheme="minorHAnsi"/>
        </w:rPr>
        <w:t xml:space="preserve">? </w:t>
      </w:r>
    </w:p>
    <w:p w14:paraId="3E625374" w14:textId="77777777" w:rsidR="00F916A9" w:rsidRPr="00F916A9" w:rsidRDefault="00F916A9" w:rsidP="007B10EF">
      <w:pPr>
        <w:pStyle w:val="Liststycke"/>
        <w:numPr>
          <w:ilvl w:val="0"/>
          <w:numId w:val="12"/>
        </w:numPr>
        <w:rPr>
          <w:rFonts w:eastAsiaTheme="minorHAnsi"/>
        </w:rPr>
      </w:pPr>
      <w:r w:rsidRPr="00F916A9">
        <w:rPr>
          <w:rFonts w:eastAsiaTheme="minorHAnsi"/>
        </w:rPr>
        <w:t>Kom överens om nästa kontakt för att följa upp.</w:t>
      </w:r>
    </w:p>
    <w:p w14:paraId="5D285438" w14:textId="77777777" w:rsidR="00375731" w:rsidRDefault="00A1564F" w:rsidP="004E3583">
      <w:pPr>
        <w:pStyle w:val="Liststycke"/>
        <w:numPr>
          <w:ilvl w:val="0"/>
          <w:numId w:val="12"/>
        </w:numPr>
        <w:rPr>
          <w:rFonts w:eastAsiaTheme="minorHAnsi"/>
        </w:rPr>
      </w:pPr>
      <w:r w:rsidRPr="00375731">
        <w:rPr>
          <w:rFonts w:eastAsiaTheme="minorHAnsi"/>
        </w:rPr>
        <w:t>Vid behov initier</w:t>
      </w:r>
      <w:r w:rsidR="00375731">
        <w:rPr>
          <w:rFonts w:eastAsiaTheme="minorHAnsi"/>
        </w:rPr>
        <w:t>a kontakt med företagshälsovård (bl.a. vid arbetsrelaterad ohälsa)</w:t>
      </w:r>
      <w:r w:rsidR="00862A3B">
        <w:rPr>
          <w:rFonts w:eastAsiaTheme="minorHAnsi"/>
        </w:rPr>
        <w:t>.</w:t>
      </w:r>
    </w:p>
    <w:p w14:paraId="6F33C254" w14:textId="77777777" w:rsidR="00A1564F" w:rsidRPr="00375731" w:rsidRDefault="00A1564F" w:rsidP="004E3583">
      <w:pPr>
        <w:pStyle w:val="Liststycke"/>
        <w:numPr>
          <w:ilvl w:val="0"/>
          <w:numId w:val="12"/>
        </w:numPr>
        <w:rPr>
          <w:rFonts w:eastAsiaTheme="minorHAnsi"/>
        </w:rPr>
      </w:pPr>
      <w:r w:rsidRPr="00375731">
        <w:rPr>
          <w:rFonts w:eastAsiaTheme="minorHAnsi"/>
        </w:rPr>
        <w:t xml:space="preserve">Dokumentera </w:t>
      </w:r>
      <w:r w:rsidR="00375731">
        <w:rPr>
          <w:rFonts w:eastAsiaTheme="minorHAnsi"/>
        </w:rPr>
        <w:t xml:space="preserve">kontakt, bedömningar och beslut. Använd gärna mall för </w:t>
      </w:r>
      <w:r w:rsidR="00741828">
        <w:rPr>
          <w:rFonts w:eastAsiaTheme="minorHAnsi"/>
        </w:rPr>
        <w:t>M</w:t>
      </w:r>
      <w:r w:rsidR="00375731">
        <w:rPr>
          <w:rFonts w:eastAsiaTheme="minorHAnsi"/>
        </w:rPr>
        <w:t>innesanteckningar.</w:t>
      </w:r>
    </w:p>
    <w:p w14:paraId="2FB3167D" w14:textId="77777777" w:rsidR="004E3583" w:rsidRPr="00DD22CA" w:rsidRDefault="00A1564F" w:rsidP="004E3583">
      <w:pPr>
        <w:rPr>
          <w:b/>
        </w:rPr>
      </w:pPr>
      <w:r w:rsidRPr="00375731">
        <w:t xml:space="preserve">Kontakten är viktig för att så snart som möjligt reda ut orsakerna till ohälsan och kunna bedöma möjliga anpassningar som kan underlätta återgång i ordinarie arbete. </w:t>
      </w:r>
      <w:r w:rsidR="00862A3B">
        <w:t>Exempel</w:t>
      </w:r>
      <w:r w:rsidR="00275F7A" w:rsidRPr="00386312">
        <w:t>vis</w:t>
      </w:r>
      <w:r w:rsidR="00275F7A">
        <w:t xml:space="preserve"> </w:t>
      </w:r>
      <w:r w:rsidR="00862A3B" w:rsidRPr="00386312">
        <w:rPr>
          <w:strike/>
        </w:rPr>
        <w:t>är</w:t>
      </w:r>
      <w:r w:rsidR="00862A3B">
        <w:t xml:space="preserve"> </w:t>
      </w:r>
      <w:r w:rsidR="0029695D">
        <w:t xml:space="preserve">anpassningar i </w:t>
      </w:r>
      <w:r w:rsidR="00862A3B">
        <w:t>arbetsuppgifter, arbetstid, arbetsplats och resor till och från arbete.</w:t>
      </w:r>
      <w:r w:rsidR="00862A3B">
        <w:br/>
      </w:r>
      <w:r w:rsidR="00862A3B">
        <w:br/>
      </w:r>
      <w:r w:rsidR="004E3583" w:rsidRPr="00390F69">
        <w:rPr>
          <w:rFonts w:ascii="Calibri" w:hAnsi="Calibri" w:cs="Calibri"/>
          <w:b/>
          <w:sz w:val="24"/>
          <w:szCs w:val="24"/>
        </w:rPr>
        <w:t>Fortsatt kontakt (</w:t>
      </w:r>
      <w:r w:rsidR="0029695D" w:rsidRPr="00390F69">
        <w:rPr>
          <w:rFonts w:ascii="Calibri" w:hAnsi="Calibri" w:cs="Calibri"/>
          <w:b/>
          <w:sz w:val="24"/>
          <w:szCs w:val="24"/>
        </w:rPr>
        <w:t>d</w:t>
      </w:r>
      <w:r w:rsidR="004E3583" w:rsidRPr="00390F69">
        <w:rPr>
          <w:rFonts w:ascii="Calibri" w:hAnsi="Calibri" w:cs="Calibri"/>
          <w:b/>
          <w:sz w:val="24"/>
          <w:szCs w:val="24"/>
        </w:rPr>
        <w:t>ag 15 och framåt)</w:t>
      </w:r>
    </w:p>
    <w:p w14:paraId="04728A90" w14:textId="77777777" w:rsidR="00A867A1" w:rsidRPr="00A867A1" w:rsidRDefault="00A867A1" w:rsidP="00A867A1">
      <w:pPr>
        <w:pStyle w:val="Liststycke"/>
        <w:numPr>
          <w:ilvl w:val="0"/>
          <w:numId w:val="15"/>
        </w:numPr>
        <w:rPr>
          <w:b/>
          <w:i/>
          <w:u w:val="single"/>
        </w:rPr>
      </w:pPr>
      <w:r>
        <w:t>Fortsätt regelbunden kontakt med medarbetaren</w:t>
      </w:r>
      <w:r w:rsidR="007A4D41">
        <w:t xml:space="preserve"> med planerade avstämningar.</w:t>
      </w:r>
    </w:p>
    <w:p w14:paraId="393A5EED" w14:textId="4810958B" w:rsidR="0029695D" w:rsidRPr="0029695D" w:rsidRDefault="00A867A1" w:rsidP="00A867A1">
      <w:pPr>
        <w:pStyle w:val="Liststycke"/>
        <w:numPr>
          <w:ilvl w:val="0"/>
          <w:numId w:val="15"/>
        </w:numPr>
        <w:rPr>
          <w:b/>
          <w:i/>
          <w:u w:val="single"/>
        </w:rPr>
      </w:pPr>
      <w:r>
        <w:t xml:space="preserve">Fokus </w:t>
      </w:r>
      <w:r w:rsidR="0029695D">
        <w:t>ligger</w:t>
      </w:r>
      <w:r>
        <w:t xml:space="preserve"> på att förstå när medarbetaren har </w:t>
      </w:r>
      <w:r w:rsidR="00072889">
        <w:t xml:space="preserve">uppnått </w:t>
      </w:r>
      <w:r>
        <w:t xml:space="preserve">tillräcklig arbetsförmåga för att </w:t>
      </w:r>
      <w:r w:rsidR="00275F7A">
        <w:t>du som chef kan börja</w:t>
      </w:r>
      <w:r>
        <w:t xml:space="preserve"> </w:t>
      </w:r>
      <w:r w:rsidR="0029695D">
        <w:t>planera</w:t>
      </w:r>
      <w:r>
        <w:t xml:space="preserve"> den arbetsinriktade rehabiliteringen</w:t>
      </w:r>
      <w:r w:rsidR="00390F69">
        <w:t>.</w:t>
      </w:r>
    </w:p>
    <w:p w14:paraId="0F586ECF" w14:textId="77777777" w:rsidR="0029695D" w:rsidRPr="00375731" w:rsidRDefault="0029695D" w:rsidP="0029695D">
      <w:pPr>
        <w:pStyle w:val="Liststycke"/>
        <w:numPr>
          <w:ilvl w:val="0"/>
          <w:numId w:val="15"/>
        </w:numPr>
        <w:rPr>
          <w:rFonts w:eastAsiaTheme="minorHAnsi"/>
        </w:rPr>
      </w:pPr>
      <w:r w:rsidRPr="00375731">
        <w:rPr>
          <w:rFonts w:eastAsiaTheme="minorHAnsi"/>
        </w:rPr>
        <w:t xml:space="preserve">Dokumentera </w:t>
      </w:r>
      <w:r>
        <w:rPr>
          <w:rFonts w:eastAsiaTheme="minorHAnsi"/>
        </w:rPr>
        <w:t>kontakt, bedömningar och beslut. Använd gärna mall</w:t>
      </w:r>
      <w:r w:rsidR="007A4D41">
        <w:rPr>
          <w:rFonts w:eastAsiaTheme="minorHAnsi"/>
        </w:rPr>
        <w:t>en</w:t>
      </w:r>
      <w:r>
        <w:rPr>
          <w:rFonts w:eastAsiaTheme="minorHAnsi"/>
        </w:rPr>
        <w:t xml:space="preserve"> för </w:t>
      </w:r>
      <w:r w:rsidR="007A4D41">
        <w:rPr>
          <w:rFonts w:eastAsiaTheme="minorHAnsi"/>
        </w:rPr>
        <w:t>M</w:t>
      </w:r>
      <w:r>
        <w:rPr>
          <w:rFonts w:eastAsiaTheme="minorHAnsi"/>
        </w:rPr>
        <w:t>innesanteckningar.</w:t>
      </w:r>
    </w:p>
    <w:p w14:paraId="60AEA79B" w14:textId="4192D6B8" w:rsidR="00F5543C" w:rsidRDefault="00F5543C">
      <w:pPr>
        <w:rPr>
          <w:rFonts w:eastAsiaTheme="minorEastAsia"/>
          <w:b/>
        </w:rPr>
      </w:pPr>
      <w:r>
        <w:rPr>
          <w:b/>
        </w:rPr>
        <w:br w:type="page"/>
      </w:r>
    </w:p>
    <w:p w14:paraId="4E9FC454" w14:textId="022B8339" w:rsidR="00A1564F" w:rsidRDefault="004E3583" w:rsidP="0029695D">
      <w:pPr>
        <w:pStyle w:val="Liststycke"/>
        <w:ind w:left="360"/>
        <w:rPr>
          <w:b/>
          <w:i/>
          <w:u w:val="single"/>
        </w:rPr>
      </w:pPr>
      <w:bookmarkStart w:id="0" w:name="_GoBack"/>
      <w:bookmarkEnd w:id="0"/>
      <w:r w:rsidRPr="00A867A1">
        <w:rPr>
          <w:b/>
        </w:rPr>
        <w:lastRenderedPageBreak/>
        <w:br/>
      </w:r>
      <w:r w:rsidR="00A1564F" w:rsidRPr="00A867A1">
        <w:rPr>
          <w:b/>
          <w:i/>
          <w:u w:val="single"/>
        </w:rPr>
        <w:t>Förslag till samtalspunkter</w:t>
      </w:r>
      <w:r w:rsidR="0029695D">
        <w:rPr>
          <w:b/>
          <w:i/>
          <w:u w:val="single"/>
        </w:rPr>
        <w:t xml:space="preserve"> vid kontaktsamtal</w:t>
      </w:r>
    </w:p>
    <w:p w14:paraId="623BAF24" w14:textId="77777777" w:rsidR="00A867A1" w:rsidRPr="00A867A1" w:rsidRDefault="00A867A1" w:rsidP="00A867A1">
      <w:pPr>
        <w:pStyle w:val="Liststycke"/>
        <w:ind w:left="360"/>
        <w:rPr>
          <w:b/>
          <w:i/>
          <w:u w:val="single"/>
        </w:rPr>
      </w:pPr>
    </w:p>
    <w:p w14:paraId="26BAF61C" w14:textId="55877140" w:rsidR="00A1564F" w:rsidRDefault="00A1564F" w:rsidP="00A867A1">
      <w:pPr>
        <w:pStyle w:val="Liststycke"/>
        <w:numPr>
          <w:ilvl w:val="0"/>
          <w:numId w:val="13"/>
        </w:numPr>
      </w:pPr>
      <w:r>
        <w:t>Hälsotillstånd</w:t>
      </w:r>
      <w:r w:rsidR="0029695D">
        <w:t>, läkarintyg, läkarens prognos om återgång i arbete</w:t>
      </w:r>
      <w:r w:rsidR="00390F69">
        <w:t>.</w:t>
      </w:r>
    </w:p>
    <w:p w14:paraId="6D805793" w14:textId="77777777" w:rsidR="00A1564F" w:rsidRDefault="00A1564F" w:rsidP="00A867A1">
      <w:pPr>
        <w:pStyle w:val="Liststycke"/>
        <w:numPr>
          <w:ilvl w:val="0"/>
          <w:numId w:val="13"/>
        </w:numPr>
      </w:pPr>
      <w:r>
        <w:t>Praktiska frågor kring schemaläggning, inbokade möten etc.</w:t>
      </w:r>
    </w:p>
    <w:p w14:paraId="6FACA693" w14:textId="77777777" w:rsidR="00A1564F" w:rsidRDefault="00A1564F" w:rsidP="00A867A1">
      <w:pPr>
        <w:pStyle w:val="Liststycke"/>
        <w:numPr>
          <w:ilvl w:val="0"/>
          <w:numId w:val="13"/>
        </w:numPr>
      </w:pPr>
      <w:r>
        <w:t>Vad kan underlätta återgång i arbete?</w:t>
      </w:r>
    </w:p>
    <w:p w14:paraId="4D7F3F20" w14:textId="77777777" w:rsidR="00A1564F" w:rsidRDefault="00A1564F" w:rsidP="00A867A1">
      <w:pPr>
        <w:pStyle w:val="Liststycke"/>
        <w:numPr>
          <w:ilvl w:val="0"/>
          <w:numId w:val="13"/>
        </w:numPr>
      </w:pPr>
      <w:r>
        <w:t>Kan andra tillfälliga arbetsuppgifter erbjudas?</w:t>
      </w:r>
    </w:p>
    <w:p w14:paraId="25A593DB" w14:textId="77777777" w:rsidR="00A1564F" w:rsidRDefault="00A1564F" w:rsidP="00A867A1">
      <w:pPr>
        <w:pStyle w:val="Liststycke"/>
        <w:numPr>
          <w:ilvl w:val="0"/>
          <w:numId w:val="13"/>
        </w:numPr>
      </w:pPr>
      <w:r>
        <w:t>Är deltidsarbete möjligt?</w:t>
      </w:r>
    </w:p>
    <w:p w14:paraId="5C25FB3E" w14:textId="77777777" w:rsidR="00A1564F" w:rsidRDefault="00A1564F" w:rsidP="00A867A1">
      <w:pPr>
        <w:pStyle w:val="Liststycke"/>
        <w:numPr>
          <w:ilvl w:val="0"/>
          <w:numId w:val="14"/>
        </w:numPr>
      </w:pPr>
      <w:r>
        <w:t>Vilken information kan lämnas till arbetskamraterna?</w:t>
      </w:r>
    </w:p>
    <w:p w14:paraId="38246CB0" w14:textId="77777777" w:rsidR="00A1564F" w:rsidRDefault="00A1564F" w:rsidP="00A867A1">
      <w:pPr>
        <w:pStyle w:val="Liststycke"/>
        <w:numPr>
          <w:ilvl w:val="0"/>
          <w:numId w:val="14"/>
        </w:numPr>
      </w:pPr>
      <w:r>
        <w:t>Bestäm tid för nästa kontakt</w:t>
      </w:r>
      <w:r w:rsidR="004E3583">
        <w:t>. Var lyhörd för vad medarbetaren säger och på vilket sätt hen vill ha kontakt.</w:t>
      </w:r>
    </w:p>
    <w:p w14:paraId="686A7CBE" w14:textId="77777777" w:rsidR="00A1564F" w:rsidRDefault="00A1564F" w:rsidP="00A867A1">
      <w:pPr>
        <w:ind w:left="360"/>
      </w:pPr>
      <w:r>
        <w:t>Kom också ihåg följande om sjukfrånvaroperioden förväntas bli långvarig</w:t>
      </w:r>
    </w:p>
    <w:p w14:paraId="584078F0" w14:textId="6174B66D" w:rsidR="00A1564F" w:rsidRDefault="00A1564F" w:rsidP="00A867A1">
      <w:pPr>
        <w:pStyle w:val="Liststycke"/>
        <w:numPr>
          <w:ilvl w:val="0"/>
          <w:numId w:val="13"/>
        </w:numPr>
      </w:pPr>
      <w:r>
        <w:t>Bestäm hur fortsatt kontakt med</w:t>
      </w:r>
      <w:r w:rsidR="00FD751C">
        <w:t xml:space="preserve"> </w:t>
      </w:r>
      <w:r>
        <w:t>ska ske vid längre sjukskrivning</w:t>
      </w:r>
      <w:r w:rsidR="00390F69">
        <w:t>.</w:t>
      </w:r>
    </w:p>
    <w:p w14:paraId="3C6C68F4" w14:textId="2DD50D87" w:rsidR="00A1564F" w:rsidRDefault="00A1564F" w:rsidP="00A867A1">
      <w:pPr>
        <w:pStyle w:val="Liststycke"/>
        <w:numPr>
          <w:ilvl w:val="0"/>
          <w:numId w:val="13"/>
        </w:numPr>
      </w:pPr>
      <w:r>
        <w:t xml:space="preserve">Informera om rehabiliteringssamtal </w:t>
      </w:r>
      <w:r w:rsidR="007A4D41">
        <w:t xml:space="preserve">(plan för återgång i arbete) </w:t>
      </w:r>
      <w:r>
        <w:t xml:space="preserve">vid </w:t>
      </w:r>
      <w:r w:rsidR="007A4D41">
        <w:t>en månads</w:t>
      </w:r>
      <w:r>
        <w:t xml:space="preserve"> sjukskrivning</w:t>
      </w:r>
      <w:r w:rsidR="00390F69">
        <w:t>.</w:t>
      </w:r>
    </w:p>
    <w:p w14:paraId="26032359" w14:textId="467C6900" w:rsidR="00A1564F" w:rsidRDefault="00A1564F" w:rsidP="00A867A1">
      <w:pPr>
        <w:pStyle w:val="Liststycke"/>
        <w:numPr>
          <w:ilvl w:val="0"/>
          <w:numId w:val="13"/>
        </w:numPr>
      </w:pPr>
      <w:r>
        <w:t>Uppmuntra till besök på arbetsplatsen</w:t>
      </w:r>
      <w:r w:rsidR="00390F69">
        <w:t>.</w:t>
      </w:r>
    </w:p>
    <w:p w14:paraId="616FC47A" w14:textId="77777777" w:rsidR="004E3583" w:rsidRDefault="00A1564F" w:rsidP="00A867A1">
      <w:pPr>
        <w:pStyle w:val="Liststycke"/>
        <w:numPr>
          <w:ilvl w:val="0"/>
          <w:numId w:val="13"/>
        </w:numPr>
      </w:pPr>
      <w:r>
        <w:t xml:space="preserve">Bjud in till </w:t>
      </w:r>
      <w:r w:rsidR="004E3583">
        <w:t>besök på arbetsplatsen eller andra sociala aktiviteter.</w:t>
      </w:r>
    </w:p>
    <w:p w14:paraId="17D17089" w14:textId="77777777" w:rsidR="00A1564F" w:rsidRDefault="00A1564F" w:rsidP="00A867A1">
      <w:pPr>
        <w:pStyle w:val="Liststycke"/>
        <w:numPr>
          <w:ilvl w:val="0"/>
          <w:numId w:val="13"/>
        </w:numPr>
      </w:pPr>
      <w:r>
        <w:t>Det är viktigt att din anställde känner sig välkommen tillbaka till arbetet</w:t>
      </w:r>
      <w:r w:rsidR="007A4D41">
        <w:t>.</w:t>
      </w:r>
    </w:p>
    <w:p w14:paraId="58D7070B" w14:textId="77777777" w:rsidR="00DD22CA" w:rsidRDefault="00DD22CA" w:rsidP="00A1564F"/>
    <w:sectPr w:rsidR="00DD22CA" w:rsidSect="0093081C">
      <w:headerReference w:type="default" r:id="rId8"/>
      <w:headerReference w:type="first" r:id="rId9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4D06" w14:textId="77777777" w:rsidR="00862F36" w:rsidRDefault="00862F36" w:rsidP="00183404">
      <w:pPr>
        <w:spacing w:after="0" w:line="240" w:lineRule="auto"/>
      </w:pPr>
      <w:r>
        <w:separator/>
      </w:r>
    </w:p>
  </w:endnote>
  <w:endnote w:type="continuationSeparator" w:id="0">
    <w:p w14:paraId="3929C557" w14:textId="77777777" w:rsidR="00862F36" w:rsidRDefault="00862F36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0E53" w14:textId="77777777" w:rsidR="00862F36" w:rsidRDefault="00862F36" w:rsidP="00183404">
      <w:pPr>
        <w:spacing w:after="0" w:line="240" w:lineRule="auto"/>
      </w:pPr>
      <w:r>
        <w:separator/>
      </w:r>
    </w:p>
  </w:footnote>
  <w:footnote w:type="continuationSeparator" w:id="0">
    <w:p w14:paraId="1E61F216" w14:textId="77777777" w:rsidR="00862F36" w:rsidRDefault="00862F36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C4F1" w14:textId="689241A8" w:rsidR="008135B9" w:rsidRDefault="008135B9">
    <w:pPr>
      <w:pStyle w:val="Sidhuvud"/>
    </w:pPr>
    <w:r>
      <w:rPr>
        <w:noProof/>
        <w:lang w:eastAsia="sv-SE"/>
      </w:rPr>
      <w:drawing>
        <wp:inline distT="0" distB="0" distL="0" distR="0" wp14:anchorId="4DEDB9F9" wp14:editId="6C0ADB95">
          <wp:extent cx="850900" cy="745490"/>
          <wp:effectExtent l="0" t="0" r="6350" b="0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29A7" w14:textId="3F11556A" w:rsidR="001D33D3" w:rsidRDefault="001D33D3">
    <w:pPr>
      <w:pStyle w:val="Sidhuvud"/>
    </w:pPr>
    <w:r>
      <w:rPr>
        <w:noProof/>
        <w:lang w:eastAsia="sv-SE"/>
      </w:rPr>
      <w:drawing>
        <wp:inline distT="0" distB="0" distL="0" distR="0" wp14:anchorId="17069688" wp14:editId="66587EF1">
          <wp:extent cx="850900" cy="745490"/>
          <wp:effectExtent l="0" t="0" r="6350" b="0"/>
          <wp:docPr id="3" name="Bildobjekt 3" descr="Stockholms universitets 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E5432"/>
    <w:multiLevelType w:val="multilevel"/>
    <w:tmpl w:val="4A2E246E"/>
    <w:numStyleLink w:val="Listformatpunktlistor"/>
  </w:abstractNum>
  <w:abstractNum w:abstractNumId="4" w15:restartNumberingAfterBreak="0">
    <w:nsid w:val="03950819"/>
    <w:multiLevelType w:val="multilevel"/>
    <w:tmpl w:val="AFF03998"/>
    <w:numStyleLink w:val="Listformatparagraflistor"/>
  </w:abstractNum>
  <w:abstractNum w:abstractNumId="5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48CE"/>
    <w:multiLevelType w:val="multilevel"/>
    <w:tmpl w:val="63926BF0"/>
    <w:numStyleLink w:val="Listformatnumreradelistor"/>
  </w:abstractNum>
  <w:abstractNum w:abstractNumId="8" w15:restartNumberingAfterBreak="0">
    <w:nsid w:val="248776A8"/>
    <w:multiLevelType w:val="hybridMultilevel"/>
    <w:tmpl w:val="FF0AB23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413DC"/>
    <w:multiLevelType w:val="hybridMultilevel"/>
    <w:tmpl w:val="299225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43FC"/>
    <w:multiLevelType w:val="hybridMultilevel"/>
    <w:tmpl w:val="DF041AE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1E76"/>
    <w:multiLevelType w:val="multilevel"/>
    <w:tmpl w:val="1480C51E"/>
    <w:numStyleLink w:val="Listformatnumreraderubriker"/>
  </w:abstractNum>
  <w:abstractNum w:abstractNumId="12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C3415C"/>
    <w:multiLevelType w:val="hybridMultilevel"/>
    <w:tmpl w:val="3B14B9A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4E"/>
    <w:rsid w:val="00026469"/>
    <w:rsid w:val="00030811"/>
    <w:rsid w:val="00072889"/>
    <w:rsid w:val="000F334A"/>
    <w:rsid w:val="00143428"/>
    <w:rsid w:val="00183404"/>
    <w:rsid w:val="001A21D5"/>
    <w:rsid w:val="001A72EB"/>
    <w:rsid w:val="001D33D3"/>
    <w:rsid w:val="00275F7A"/>
    <w:rsid w:val="0029695D"/>
    <w:rsid w:val="00317D35"/>
    <w:rsid w:val="0032599D"/>
    <w:rsid w:val="003334D7"/>
    <w:rsid w:val="00375731"/>
    <w:rsid w:val="00386312"/>
    <w:rsid w:val="00390F69"/>
    <w:rsid w:val="003E164E"/>
    <w:rsid w:val="003E4108"/>
    <w:rsid w:val="0041258A"/>
    <w:rsid w:val="00451BA8"/>
    <w:rsid w:val="00460E12"/>
    <w:rsid w:val="00497E2C"/>
    <w:rsid w:val="004C26F1"/>
    <w:rsid w:val="004E3583"/>
    <w:rsid w:val="00516BD0"/>
    <w:rsid w:val="00546568"/>
    <w:rsid w:val="005772FF"/>
    <w:rsid w:val="005A1B34"/>
    <w:rsid w:val="006876FA"/>
    <w:rsid w:val="00741828"/>
    <w:rsid w:val="00745125"/>
    <w:rsid w:val="00763178"/>
    <w:rsid w:val="007A4D41"/>
    <w:rsid w:val="008135B9"/>
    <w:rsid w:val="008477C8"/>
    <w:rsid w:val="00862A3B"/>
    <w:rsid w:val="00862F36"/>
    <w:rsid w:val="008B2BBD"/>
    <w:rsid w:val="0093081C"/>
    <w:rsid w:val="009E408A"/>
    <w:rsid w:val="00A141ED"/>
    <w:rsid w:val="00A1564F"/>
    <w:rsid w:val="00A735C0"/>
    <w:rsid w:val="00A756A3"/>
    <w:rsid w:val="00A867A1"/>
    <w:rsid w:val="00AC6998"/>
    <w:rsid w:val="00C10E40"/>
    <w:rsid w:val="00CA4194"/>
    <w:rsid w:val="00CB6AB4"/>
    <w:rsid w:val="00CD4B38"/>
    <w:rsid w:val="00CF3875"/>
    <w:rsid w:val="00DD22CA"/>
    <w:rsid w:val="00E31FB2"/>
    <w:rsid w:val="00E36E68"/>
    <w:rsid w:val="00F0035E"/>
    <w:rsid w:val="00F024EF"/>
    <w:rsid w:val="00F0715D"/>
    <w:rsid w:val="00F309F7"/>
    <w:rsid w:val="00F51A7D"/>
    <w:rsid w:val="00F5543C"/>
    <w:rsid w:val="00F65005"/>
    <w:rsid w:val="00F8117D"/>
    <w:rsid w:val="00F916A9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E0281"/>
  <w15:docId w15:val="{18296C0C-A42B-4B76-8A77-0196422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0F69"/>
    <w:pPr>
      <w:keepNext/>
      <w:keepLines/>
      <w:spacing w:after="140"/>
      <w:outlineLvl w:val="1"/>
    </w:pPr>
    <w:rPr>
      <w:rFonts w:ascii="Calibri" w:eastAsiaTheme="majorEastAsia" w:hAnsi="Calibri" w:cs="Calibri"/>
      <w:b/>
      <w:color w:val="262626" w:themeColor="text1" w:themeTint="D9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90F69"/>
    <w:rPr>
      <w:rFonts w:ascii="Calibri" w:eastAsiaTheme="majorEastAsia" w:hAnsi="Calibri" w:cs="Calibri"/>
      <w:b/>
      <w:color w:val="262626" w:themeColor="text1" w:themeTint="D9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6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8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7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Oformateradtabell31">
    <w:name w:val="Oformaterad tabell 31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2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3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4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5"/>
      </w:numPr>
    </w:pPr>
  </w:style>
  <w:style w:type="paragraph" w:styleId="Liststycke">
    <w:name w:val="List Paragraph"/>
    <w:basedOn w:val="Normal"/>
    <w:uiPriority w:val="34"/>
    <w:semiHidden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9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9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9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9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11"/>
      </w:numPr>
      <w:contextualSpacing/>
    </w:pPr>
  </w:style>
  <w:style w:type="paragraph" w:styleId="Normalwebb">
    <w:name w:val="Normal (Web)"/>
    <w:basedOn w:val="Normal"/>
    <w:uiPriority w:val="99"/>
    <w:unhideWhenUsed/>
    <w:rsid w:val="00A1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C699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867A1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8631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8631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631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631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631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63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63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9EDF-AE7E-44BB-B0E2-8C16EF6A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Kontaktsamtal, guide</vt:lpstr>
      <vt:lpstr>Kontaktsamtal</vt:lpstr>
      <vt:lpstr>    Bakgrund och syfte</vt:lpstr>
      <vt:lpstr>    Tidig kontakt (dag 1–14)</vt:lpstr>
    </vt:vector>
  </TitlesOfParts>
  <Company>Stockholms universitet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Kontaktsamtal, guide</dc:title>
  <dc:subject/>
  <dc:creator>Kamila Jonsson</dc:creator>
  <cp:keywords>Kontaktsamtal</cp:keywords>
  <dc:description/>
  <cp:lastModifiedBy>Tarja Kohandani</cp:lastModifiedBy>
  <cp:revision>3</cp:revision>
  <dcterms:created xsi:type="dcterms:W3CDTF">2023-03-16T09:27:00Z</dcterms:created>
  <dcterms:modified xsi:type="dcterms:W3CDTF">2023-03-30T14:08:00Z</dcterms:modified>
</cp:coreProperties>
</file>