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49BB" w14:textId="6DF3F34D" w:rsidR="00830C5A" w:rsidRPr="003953DB" w:rsidRDefault="00830C5A" w:rsidP="003953DB">
      <w:pPr>
        <w:rPr>
          <w:rFonts w:ascii="Calibri" w:hAnsi="Calibri" w:cs="Calibri"/>
          <w:lang w:val="sv-SE"/>
        </w:rPr>
      </w:pPr>
      <w:bookmarkStart w:id="0" w:name="_GoBack"/>
      <w:bookmarkEnd w:id="0"/>
    </w:p>
    <w:p w14:paraId="7B8B6153" w14:textId="07202E16" w:rsidR="00830C5A" w:rsidRPr="003953DB" w:rsidRDefault="00830C5A" w:rsidP="003953DB">
      <w:pPr>
        <w:pStyle w:val="Rubrik1"/>
        <w:rPr>
          <w:highlight w:val="yellow"/>
          <w:lang w:val="sv-SE"/>
        </w:rPr>
      </w:pPr>
      <w:commentRangeStart w:id="1"/>
      <w:r w:rsidRPr="003953DB">
        <w:rPr>
          <w:lang w:val="sv-SE"/>
        </w:rPr>
        <w:t>AVTALSVILLKOR</w:t>
      </w:r>
      <w:commentRangeEnd w:id="1"/>
      <w:r w:rsidR="00C43504" w:rsidRPr="003953DB">
        <w:rPr>
          <w:lang w:val="sv-SE"/>
        </w:rPr>
        <w:commentReference w:id="1"/>
      </w:r>
      <w:r w:rsidR="002167B6" w:rsidRPr="003953DB">
        <w:rPr>
          <w:lang w:val="sv-SE"/>
        </w:rPr>
        <w:t xml:space="preserve"> </w:t>
      </w:r>
      <w:r w:rsidR="002167B6" w:rsidRPr="003953DB">
        <w:rPr>
          <w:highlight w:val="yellow"/>
          <w:lang w:val="sv-SE"/>
        </w:rPr>
        <w:t>XX</w:t>
      </w:r>
    </w:p>
    <w:p w14:paraId="7894A967" w14:textId="17885048" w:rsidR="002167B6" w:rsidRPr="003953DB" w:rsidRDefault="002167B6" w:rsidP="003953DB">
      <w:pPr>
        <w:rPr>
          <w:rFonts w:ascii="Calibri" w:hAnsi="Calibri" w:cs="Calibri"/>
          <w:lang w:val="sv-SE"/>
        </w:rPr>
      </w:pPr>
      <w:r w:rsidRPr="003953DB">
        <w:rPr>
          <w:rFonts w:ascii="Calibri" w:hAnsi="Calibri" w:cs="Calibri"/>
          <w:lang w:val="sv-SE"/>
        </w:rPr>
        <w:t xml:space="preserve">Dnr: </w:t>
      </w:r>
      <w:r w:rsidRPr="003953DB">
        <w:rPr>
          <w:rFonts w:ascii="Calibri" w:hAnsi="Calibri" w:cs="Calibri"/>
          <w:highlight w:val="yellow"/>
          <w:lang w:val="sv-SE"/>
        </w:rPr>
        <w:t>SU-XX-XXXX-XX</w:t>
      </w:r>
    </w:p>
    <w:p w14:paraId="2D21978D" w14:textId="77777777" w:rsidR="00830C5A" w:rsidRPr="003953DB" w:rsidRDefault="00830C5A" w:rsidP="003953DB">
      <w:pPr>
        <w:rPr>
          <w:rFonts w:ascii="Calibri" w:hAnsi="Calibri" w:cs="Calibri"/>
          <w:lang w:val="sv-SE"/>
        </w:rPr>
      </w:pPr>
    </w:p>
    <w:p w14:paraId="13DCFAD8" w14:textId="56547C0F" w:rsidR="00C43504" w:rsidRPr="003953DB" w:rsidRDefault="00C43504" w:rsidP="003953DB">
      <w:pPr>
        <w:pStyle w:val="Numreradlista"/>
        <w:rPr>
          <w:lang w:val="sv-SE"/>
        </w:rPr>
      </w:pPr>
      <w:r w:rsidRPr="003953DB">
        <w:rPr>
          <w:lang w:val="sv-SE"/>
        </w:rPr>
        <w:t>Avtalets parter</w:t>
      </w:r>
      <w:r w:rsidR="002167B6" w:rsidRPr="003953DB">
        <w:rPr>
          <w:lang w:val="sv-SE"/>
        </w:rPr>
        <w:t xml:space="preserve"> </w:t>
      </w:r>
    </w:p>
    <w:p w14:paraId="6CE930BC" w14:textId="48FF82F3" w:rsidR="00C43504" w:rsidRPr="003953DB" w:rsidRDefault="00C43504" w:rsidP="003953DB">
      <w:pPr>
        <w:rPr>
          <w:rFonts w:ascii="Calibri" w:hAnsi="Calibri" w:cs="Calibri"/>
          <w:lang w:val="sv-SE"/>
        </w:rPr>
      </w:pPr>
    </w:p>
    <w:p w14:paraId="0D4F786D" w14:textId="5804DE61" w:rsidR="00C43504" w:rsidRPr="003953DB" w:rsidRDefault="00C43504" w:rsidP="003953DB">
      <w:pPr>
        <w:rPr>
          <w:rFonts w:ascii="Calibri" w:hAnsi="Calibri" w:cs="Calibri"/>
          <w:lang w:val="sv-SE"/>
        </w:rPr>
      </w:pPr>
      <w:r w:rsidRPr="003953DB">
        <w:rPr>
          <w:rFonts w:ascii="Calibri" w:hAnsi="Calibri" w:cs="Calibri"/>
          <w:lang w:val="sv-SE"/>
        </w:rPr>
        <w:t xml:space="preserve">Detta </w:t>
      </w:r>
      <w:r w:rsidR="003953DB">
        <w:rPr>
          <w:rFonts w:ascii="Calibri" w:hAnsi="Calibri" w:cs="Calibri"/>
          <w:lang w:val="sv-SE"/>
        </w:rPr>
        <w:t>Avtal</w:t>
      </w:r>
      <w:r w:rsidRPr="003953DB">
        <w:rPr>
          <w:rFonts w:ascii="Calibri" w:hAnsi="Calibri" w:cs="Calibri"/>
          <w:lang w:val="sv-SE"/>
        </w:rPr>
        <w:t xml:space="preserve"> har ingåtts mellan</w:t>
      </w:r>
    </w:p>
    <w:p w14:paraId="1170B318" w14:textId="2B934ABB" w:rsidR="00C43504" w:rsidRPr="003953DB" w:rsidRDefault="00C43504" w:rsidP="003953DB">
      <w:pPr>
        <w:rPr>
          <w:rFonts w:ascii="Calibri" w:hAnsi="Calibri" w:cs="Calibri"/>
          <w:lang w:val="sv-SE"/>
        </w:rPr>
      </w:pPr>
    </w:p>
    <w:p w14:paraId="4CA6A573" w14:textId="6F5E707E" w:rsidR="00C43504" w:rsidRPr="008248A2" w:rsidRDefault="002167B6" w:rsidP="003953DB">
      <w:pPr>
        <w:rPr>
          <w:rFonts w:ascii="Calibri" w:hAnsi="Calibri" w:cs="Calibri"/>
          <w:b/>
          <w:lang w:val="sv-SE"/>
        </w:rPr>
      </w:pPr>
      <w:r w:rsidRPr="008248A2">
        <w:rPr>
          <w:rFonts w:ascii="Calibri" w:hAnsi="Calibri" w:cs="Calibri"/>
          <w:b/>
          <w:lang w:val="sv-SE"/>
        </w:rPr>
        <w:t>Köpare</w:t>
      </w:r>
      <w:r w:rsidRPr="008248A2">
        <w:rPr>
          <w:rFonts w:ascii="Calibri" w:hAnsi="Calibri" w:cs="Calibri"/>
          <w:b/>
          <w:lang w:val="sv-SE"/>
        </w:rPr>
        <w:tab/>
      </w:r>
      <w:r w:rsidRPr="008248A2">
        <w:rPr>
          <w:rFonts w:ascii="Calibri" w:hAnsi="Calibri" w:cs="Calibri"/>
          <w:b/>
          <w:lang w:val="sv-SE"/>
        </w:rPr>
        <w:tab/>
      </w:r>
      <w:r w:rsidRPr="008248A2">
        <w:rPr>
          <w:rFonts w:ascii="Calibri" w:hAnsi="Calibri" w:cs="Calibri"/>
          <w:b/>
          <w:lang w:val="sv-SE"/>
        </w:rPr>
        <w:tab/>
      </w:r>
      <w:r w:rsidRPr="008248A2">
        <w:rPr>
          <w:rFonts w:ascii="Calibri" w:hAnsi="Calibri" w:cs="Calibri"/>
          <w:b/>
          <w:lang w:val="sv-SE"/>
        </w:rPr>
        <w:tab/>
        <w:t>Säljare</w:t>
      </w:r>
    </w:p>
    <w:p w14:paraId="0F325111" w14:textId="1D63B1D4" w:rsidR="002167B6" w:rsidRPr="003953DB" w:rsidRDefault="002167B6" w:rsidP="003953DB">
      <w:pPr>
        <w:rPr>
          <w:rFonts w:ascii="Calibri" w:hAnsi="Calibri" w:cs="Calibri"/>
          <w:lang w:val="sv-SE"/>
        </w:rPr>
      </w:pPr>
      <w:r w:rsidRPr="003953DB">
        <w:rPr>
          <w:rFonts w:ascii="Calibri" w:hAnsi="Calibri" w:cs="Calibri"/>
          <w:lang w:val="sv-SE"/>
        </w:rPr>
        <w:t>Stockholms universitet</w:t>
      </w:r>
      <w:r w:rsidRPr="003953DB">
        <w:rPr>
          <w:rFonts w:ascii="Calibri" w:hAnsi="Calibri" w:cs="Calibri"/>
          <w:lang w:val="sv-SE"/>
        </w:rPr>
        <w:tab/>
      </w:r>
      <w:r w:rsidRPr="003953DB">
        <w:rPr>
          <w:rFonts w:ascii="Calibri" w:hAnsi="Calibri" w:cs="Calibri"/>
          <w:lang w:val="sv-SE"/>
        </w:rPr>
        <w:tab/>
      </w:r>
      <w:r w:rsidRPr="003953DB">
        <w:rPr>
          <w:rFonts w:ascii="Calibri" w:hAnsi="Calibri" w:cs="Calibri"/>
          <w:lang w:val="sv-SE"/>
        </w:rPr>
        <w:tab/>
      </w:r>
      <w:r w:rsidRPr="00B03E46">
        <w:rPr>
          <w:rFonts w:ascii="Calibri" w:hAnsi="Calibri" w:cs="Calibri"/>
          <w:highlight w:val="cyan"/>
          <w:lang w:val="sv-SE"/>
        </w:rPr>
        <w:t>Leverantörens namn</w:t>
      </w:r>
    </w:p>
    <w:p w14:paraId="66DFB9D5" w14:textId="7C7A973E" w:rsidR="002167B6" w:rsidRPr="003953DB" w:rsidRDefault="002167B6" w:rsidP="003953DB">
      <w:pPr>
        <w:rPr>
          <w:rFonts w:ascii="Calibri" w:hAnsi="Calibri" w:cs="Calibri"/>
          <w:lang w:val="sv-SE"/>
        </w:rPr>
      </w:pPr>
      <w:r w:rsidRPr="003953DB">
        <w:rPr>
          <w:rFonts w:ascii="Calibri" w:hAnsi="Calibri" w:cs="Calibri"/>
          <w:lang w:val="sv-SE"/>
        </w:rPr>
        <w:t>202100–3062</w:t>
      </w:r>
      <w:r w:rsidRPr="003953DB">
        <w:rPr>
          <w:rFonts w:ascii="Calibri" w:hAnsi="Calibri" w:cs="Calibri"/>
          <w:lang w:val="sv-SE"/>
        </w:rPr>
        <w:tab/>
      </w:r>
      <w:r w:rsidRPr="003953DB">
        <w:rPr>
          <w:rFonts w:ascii="Calibri" w:hAnsi="Calibri" w:cs="Calibri"/>
          <w:lang w:val="sv-SE"/>
        </w:rPr>
        <w:tab/>
      </w:r>
      <w:r w:rsidRPr="003953DB">
        <w:rPr>
          <w:rFonts w:ascii="Calibri" w:hAnsi="Calibri" w:cs="Calibri"/>
          <w:lang w:val="sv-SE"/>
        </w:rPr>
        <w:tab/>
      </w:r>
      <w:r w:rsidR="003953DB">
        <w:rPr>
          <w:rFonts w:ascii="Calibri" w:hAnsi="Calibri" w:cs="Calibri"/>
          <w:lang w:val="sv-SE"/>
        </w:rPr>
        <w:tab/>
      </w:r>
      <w:r w:rsidRPr="00B03E46">
        <w:rPr>
          <w:rFonts w:ascii="Calibri" w:hAnsi="Calibri" w:cs="Calibri"/>
          <w:highlight w:val="cyan"/>
          <w:lang w:val="sv-SE"/>
        </w:rPr>
        <w:t>Leverantörens organisationsnummer</w:t>
      </w:r>
    </w:p>
    <w:p w14:paraId="2C2EB19D" w14:textId="77777777" w:rsidR="002167B6" w:rsidRPr="003953DB" w:rsidRDefault="002167B6" w:rsidP="003953DB">
      <w:pPr>
        <w:rPr>
          <w:rFonts w:ascii="Calibri" w:hAnsi="Calibri" w:cs="Calibri"/>
          <w:lang w:val="sv-SE"/>
        </w:rPr>
      </w:pPr>
    </w:p>
    <w:p w14:paraId="13719947" w14:textId="791F0156" w:rsidR="002167B6" w:rsidRPr="008248A2" w:rsidRDefault="002167B6" w:rsidP="003953DB">
      <w:pPr>
        <w:rPr>
          <w:rFonts w:ascii="Calibri" w:hAnsi="Calibri" w:cs="Calibri"/>
          <w:b/>
          <w:lang w:val="sv-SE"/>
        </w:rPr>
      </w:pPr>
      <w:r w:rsidRPr="008248A2">
        <w:rPr>
          <w:rFonts w:ascii="Calibri" w:hAnsi="Calibri" w:cs="Calibri"/>
          <w:b/>
          <w:lang w:val="sv-SE"/>
        </w:rPr>
        <w:t>Adress</w:t>
      </w:r>
      <w:r w:rsidRPr="008248A2">
        <w:rPr>
          <w:rFonts w:ascii="Calibri" w:hAnsi="Calibri" w:cs="Calibri"/>
          <w:b/>
          <w:lang w:val="sv-SE"/>
        </w:rPr>
        <w:tab/>
      </w:r>
      <w:r w:rsidRPr="008248A2">
        <w:rPr>
          <w:rFonts w:ascii="Calibri" w:hAnsi="Calibri" w:cs="Calibri"/>
          <w:b/>
          <w:lang w:val="sv-SE"/>
        </w:rPr>
        <w:tab/>
      </w:r>
      <w:r w:rsidRPr="008248A2">
        <w:rPr>
          <w:rFonts w:ascii="Calibri" w:hAnsi="Calibri" w:cs="Calibri"/>
          <w:b/>
          <w:lang w:val="sv-SE"/>
        </w:rPr>
        <w:tab/>
      </w:r>
      <w:r w:rsidRPr="008248A2">
        <w:rPr>
          <w:rFonts w:ascii="Calibri" w:hAnsi="Calibri" w:cs="Calibri"/>
          <w:b/>
          <w:lang w:val="sv-SE"/>
        </w:rPr>
        <w:tab/>
      </w:r>
      <w:proofErr w:type="spellStart"/>
      <w:r w:rsidRPr="008248A2">
        <w:rPr>
          <w:rFonts w:ascii="Calibri" w:hAnsi="Calibri" w:cs="Calibri"/>
          <w:b/>
          <w:lang w:val="sv-SE"/>
        </w:rPr>
        <w:t>Adress</w:t>
      </w:r>
      <w:proofErr w:type="spellEnd"/>
    </w:p>
    <w:p w14:paraId="1FE3A8D8" w14:textId="6BB5CF17" w:rsidR="002167B6" w:rsidRPr="003953DB" w:rsidRDefault="002167B6" w:rsidP="003953DB">
      <w:pPr>
        <w:rPr>
          <w:rFonts w:ascii="Calibri" w:hAnsi="Calibri" w:cs="Calibri"/>
          <w:lang w:val="sv-SE"/>
        </w:rPr>
      </w:pPr>
      <w:r w:rsidRPr="003953DB">
        <w:rPr>
          <w:rFonts w:ascii="Calibri" w:hAnsi="Calibri" w:cs="Calibri"/>
          <w:highlight w:val="yellow"/>
          <w:lang w:val="sv-SE"/>
        </w:rPr>
        <w:t>Institution/ enhet</w:t>
      </w:r>
      <w:r w:rsidRPr="003953DB">
        <w:rPr>
          <w:rFonts w:ascii="Calibri" w:hAnsi="Calibri" w:cs="Calibri"/>
          <w:lang w:val="sv-SE"/>
        </w:rPr>
        <w:tab/>
      </w:r>
      <w:r w:rsidRPr="003953DB">
        <w:rPr>
          <w:rFonts w:ascii="Calibri" w:hAnsi="Calibri" w:cs="Calibri"/>
          <w:lang w:val="sv-SE"/>
        </w:rPr>
        <w:tab/>
      </w:r>
      <w:r w:rsidRPr="003953DB">
        <w:rPr>
          <w:rFonts w:ascii="Calibri" w:hAnsi="Calibri" w:cs="Calibri"/>
          <w:lang w:val="sv-SE"/>
        </w:rPr>
        <w:tab/>
      </w:r>
      <w:r w:rsidRPr="00B03E46">
        <w:rPr>
          <w:rFonts w:ascii="Calibri" w:hAnsi="Calibri" w:cs="Calibri"/>
          <w:highlight w:val="cyan"/>
          <w:lang w:val="sv-SE"/>
        </w:rPr>
        <w:t>Leverantörens adress</w:t>
      </w:r>
    </w:p>
    <w:p w14:paraId="03B170C1" w14:textId="133BB0DE" w:rsidR="002167B6" w:rsidRPr="003953DB" w:rsidRDefault="002167B6" w:rsidP="003953DB">
      <w:pPr>
        <w:rPr>
          <w:rFonts w:ascii="Calibri" w:hAnsi="Calibri" w:cs="Calibri"/>
          <w:lang w:val="sv-SE"/>
        </w:rPr>
      </w:pPr>
      <w:r w:rsidRPr="003953DB">
        <w:rPr>
          <w:rFonts w:ascii="Calibri" w:hAnsi="Calibri" w:cs="Calibri"/>
          <w:lang w:val="sv-SE"/>
        </w:rPr>
        <w:t>106 91</w:t>
      </w:r>
    </w:p>
    <w:p w14:paraId="73FCE353" w14:textId="4EB8E961" w:rsidR="002167B6" w:rsidRPr="003953DB" w:rsidRDefault="002167B6" w:rsidP="003953DB">
      <w:pPr>
        <w:rPr>
          <w:rFonts w:ascii="Calibri" w:hAnsi="Calibri" w:cs="Calibri"/>
          <w:lang w:val="sv-SE"/>
        </w:rPr>
      </w:pPr>
      <w:r w:rsidRPr="003953DB">
        <w:rPr>
          <w:rFonts w:ascii="Calibri" w:hAnsi="Calibri" w:cs="Calibri"/>
          <w:lang w:val="sv-SE"/>
        </w:rPr>
        <w:t>STOCKHOLM</w:t>
      </w:r>
    </w:p>
    <w:p w14:paraId="26DE0395" w14:textId="2E3C40B3" w:rsidR="002167B6" w:rsidRPr="003953DB" w:rsidRDefault="002167B6" w:rsidP="003953DB">
      <w:pPr>
        <w:rPr>
          <w:rFonts w:ascii="Calibri" w:hAnsi="Calibri" w:cs="Calibri"/>
          <w:lang w:val="sv-SE"/>
        </w:rPr>
      </w:pPr>
    </w:p>
    <w:p w14:paraId="588AD723" w14:textId="2D87D1E6" w:rsidR="002167B6" w:rsidRPr="008248A2" w:rsidRDefault="002167B6" w:rsidP="003953DB">
      <w:pPr>
        <w:rPr>
          <w:rFonts w:ascii="Calibri" w:hAnsi="Calibri" w:cs="Calibri"/>
          <w:b/>
          <w:lang w:val="sv-SE"/>
        </w:rPr>
      </w:pPr>
      <w:r w:rsidRPr="008248A2">
        <w:rPr>
          <w:rFonts w:ascii="Calibri" w:hAnsi="Calibri" w:cs="Calibri"/>
          <w:b/>
          <w:lang w:val="sv-SE"/>
        </w:rPr>
        <w:t>Kontaktperson</w:t>
      </w:r>
      <w:r w:rsidRPr="008248A2">
        <w:rPr>
          <w:rFonts w:ascii="Calibri" w:hAnsi="Calibri" w:cs="Calibri"/>
          <w:b/>
          <w:lang w:val="sv-SE"/>
        </w:rPr>
        <w:tab/>
      </w:r>
      <w:r w:rsidRPr="008248A2">
        <w:rPr>
          <w:rFonts w:ascii="Calibri" w:hAnsi="Calibri" w:cs="Calibri"/>
          <w:b/>
          <w:lang w:val="sv-SE"/>
        </w:rPr>
        <w:tab/>
      </w:r>
      <w:r w:rsidRPr="008248A2">
        <w:rPr>
          <w:rFonts w:ascii="Calibri" w:hAnsi="Calibri" w:cs="Calibri"/>
          <w:b/>
          <w:lang w:val="sv-SE"/>
        </w:rPr>
        <w:tab/>
      </w:r>
      <w:proofErr w:type="spellStart"/>
      <w:r w:rsidRPr="008248A2">
        <w:rPr>
          <w:rFonts w:ascii="Calibri" w:hAnsi="Calibri" w:cs="Calibri"/>
          <w:b/>
          <w:lang w:val="sv-SE"/>
        </w:rPr>
        <w:t>Kontaktperson</w:t>
      </w:r>
      <w:proofErr w:type="spellEnd"/>
    </w:p>
    <w:p w14:paraId="4E8C261E" w14:textId="4407F021" w:rsidR="002167B6" w:rsidRPr="003953DB" w:rsidRDefault="002167B6" w:rsidP="003953DB">
      <w:pPr>
        <w:rPr>
          <w:rFonts w:ascii="Calibri" w:hAnsi="Calibri" w:cs="Calibri"/>
          <w:highlight w:val="yellow"/>
          <w:lang w:val="sv-SE"/>
        </w:rPr>
      </w:pPr>
      <w:r w:rsidRPr="003953DB">
        <w:rPr>
          <w:rFonts w:ascii="Calibri" w:hAnsi="Calibri" w:cs="Calibri"/>
          <w:highlight w:val="yellow"/>
          <w:lang w:val="sv-SE"/>
        </w:rPr>
        <w:t>Personens namn</w:t>
      </w:r>
      <w:r w:rsidRPr="003953DB">
        <w:rPr>
          <w:rFonts w:ascii="Calibri" w:hAnsi="Calibri" w:cs="Calibri"/>
          <w:lang w:val="sv-SE"/>
        </w:rPr>
        <w:tab/>
      </w:r>
      <w:r w:rsidRPr="003953DB">
        <w:rPr>
          <w:rFonts w:ascii="Calibri" w:hAnsi="Calibri" w:cs="Calibri"/>
          <w:lang w:val="sv-SE"/>
        </w:rPr>
        <w:tab/>
      </w:r>
      <w:r w:rsidRPr="003953DB">
        <w:rPr>
          <w:rFonts w:ascii="Calibri" w:hAnsi="Calibri" w:cs="Calibri"/>
          <w:lang w:val="sv-SE"/>
        </w:rPr>
        <w:tab/>
      </w:r>
      <w:r w:rsidRPr="00B03E46">
        <w:rPr>
          <w:rFonts w:ascii="Calibri" w:hAnsi="Calibri" w:cs="Calibri"/>
          <w:highlight w:val="cyan"/>
          <w:lang w:val="sv-SE"/>
        </w:rPr>
        <w:t>Personens namn</w:t>
      </w:r>
    </w:p>
    <w:p w14:paraId="011F7DC7" w14:textId="06090D27" w:rsidR="002167B6" w:rsidRPr="003953DB" w:rsidRDefault="002167B6" w:rsidP="003953DB">
      <w:pPr>
        <w:rPr>
          <w:rFonts w:ascii="Calibri" w:hAnsi="Calibri" w:cs="Calibri"/>
          <w:lang w:val="sv-SE"/>
        </w:rPr>
      </w:pPr>
      <w:r w:rsidRPr="003953DB">
        <w:rPr>
          <w:rFonts w:ascii="Calibri" w:hAnsi="Calibri" w:cs="Calibri"/>
          <w:highlight w:val="yellow"/>
          <w:lang w:val="sv-SE"/>
        </w:rPr>
        <w:t>Personens telefonnummer</w:t>
      </w:r>
      <w:r w:rsidRPr="003953DB">
        <w:rPr>
          <w:rFonts w:ascii="Calibri" w:hAnsi="Calibri" w:cs="Calibri"/>
          <w:lang w:val="sv-SE"/>
        </w:rPr>
        <w:tab/>
      </w:r>
      <w:r w:rsidRPr="003953DB">
        <w:rPr>
          <w:rFonts w:ascii="Calibri" w:hAnsi="Calibri" w:cs="Calibri"/>
          <w:lang w:val="sv-SE"/>
        </w:rPr>
        <w:tab/>
      </w:r>
      <w:r w:rsidR="003953DB">
        <w:rPr>
          <w:rFonts w:ascii="Calibri" w:hAnsi="Calibri" w:cs="Calibri"/>
          <w:lang w:val="sv-SE"/>
        </w:rPr>
        <w:tab/>
      </w:r>
      <w:r w:rsidRPr="00B03E46">
        <w:rPr>
          <w:rFonts w:ascii="Calibri" w:hAnsi="Calibri" w:cs="Calibri"/>
          <w:highlight w:val="cyan"/>
          <w:lang w:val="sv-SE"/>
        </w:rPr>
        <w:t>Personens telefonnummer</w:t>
      </w:r>
    </w:p>
    <w:p w14:paraId="3D70B9A0" w14:textId="4E2EE644" w:rsidR="002167B6" w:rsidRPr="00FC3E29" w:rsidRDefault="00B30D45" w:rsidP="003953DB">
      <w:pPr>
        <w:rPr>
          <w:rFonts w:ascii="Calibri" w:hAnsi="Calibri" w:cs="Calibri"/>
        </w:rPr>
      </w:pPr>
      <w:hyperlink r:id="rId10" w:history="1">
        <w:r w:rsidR="002167B6" w:rsidRPr="00FC3E29">
          <w:rPr>
            <w:rStyle w:val="Hyperlnk"/>
            <w:rFonts w:ascii="Calibri" w:hAnsi="Calibri" w:cs="Calibri"/>
            <w:highlight w:val="yellow"/>
          </w:rPr>
          <w:t>n.n</w:t>
        </w:r>
        <w:r w:rsidR="002167B6" w:rsidRPr="00FC3E29">
          <w:rPr>
            <w:rStyle w:val="Hyperlnk"/>
            <w:rFonts w:ascii="Calibri" w:hAnsi="Calibri" w:cs="Calibri"/>
          </w:rPr>
          <w:t>@su.se</w:t>
        </w:r>
      </w:hyperlink>
      <w:r w:rsidR="002167B6" w:rsidRPr="00FC3E29">
        <w:rPr>
          <w:rFonts w:ascii="Calibri" w:hAnsi="Calibri" w:cs="Calibri"/>
        </w:rPr>
        <w:tab/>
      </w:r>
      <w:r w:rsidR="002167B6" w:rsidRPr="00FC3E29">
        <w:rPr>
          <w:rFonts w:ascii="Calibri" w:hAnsi="Calibri" w:cs="Calibri"/>
        </w:rPr>
        <w:tab/>
      </w:r>
      <w:r w:rsidR="002167B6" w:rsidRPr="00FC3E29">
        <w:rPr>
          <w:rFonts w:ascii="Calibri" w:hAnsi="Calibri" w:cs="Calibri"/>
        </w:rPr>
        <w:tab/>
      </w:r>
      <w:r w:rsidR="002167B6" w:rsidRPr="00FC3E29">
        <w:rPr>
          <w:rFonts w:ascii="Calibri" w:hAnsi="Calibri" w:cs="Calibri"/>
        </w:rPr>
        <w:tab/>
      </w:r>
      <w:proofErr w:type="spellStart"/>
      <w:r w:rsidR="002167B6" w:rsidRPr="00B03E46">
        <w:rPr>
          <w:rFonts w:ascii="Calibri" w:hAnsi="Calibri" w:cs="Calibri"/>
          <w:highlight w:val="cyan"/>
        </w:rPr>
        <w:t>Personens</w:t>
      </w:r>
      <w:proofErr w:type="spellEnd"/>
      <w:r w:rsidR="002167B6" w:rsidRPr="00B03E46">
        <w:rPr>
          <w:rFonts w:ascii="Calibri" w:hAnsi="Calibri" w:cs="Calibri"/>
          <w:highlight w:val="cyan"/>
        </w:rPr>
        <w:t xml:space="preserve"> e-post</w:t>
      </w:r>
    </w:p>
    <w:p w14:paraId="727BAD6F" w14:textId="77777777" w:rsidR="00C43504" w:rsidRPr="00FC3E29" w:rsidRDefault="00C43504" w:rsidP="003953DB">
      <w:pPr>
        <w:rPr>
          <w:rFonts w:ascii="Calibri" w:hAnsi="Calibri" w:cs="Calibri"/>
        </w:rPr>
      </w:pPr>
    </w:p>
    <w:p w14:paraId="7CBFD35C" w14:textId="7DBBDC10" w:rsidR="00830C5A" w:rsidRPr="003953DB" w:rsidRDefault="00623ACC" w:rsidP="003953DB">
      <w:pPr>
        <w:pStyle w:val="Numreradlista"/>
        <w:rPr>
          <w:lang w:val="sv-SE"/>
        </w:rPr>
      </w:pPr>
      <w:r w:rsidRPr="003953DB">
        <w:rPr>
          <w:lang w:val="sv-SE"/>
        </w:rPr>
        <w:t>A</w:t>
      </w:r>
      <w:r w:rsidR="00830C5A" w:rsidRPr="003953DB">
        <w:rPr>
          <w:lang w:val="sv-SE"/>
        </w:rPr>
        <w:t>vtalets syfte och omfattning</w:t>
      </w:r>
      <w:r w:rsidR="00830C5A" w:rsidRPr="003953DB">
        <w:rPr>
          <w:lang w:val="sv-SE"/>
        </w:rPr>
        <w:tab/>
      </w:r>
    </w:p>
    <w:p w14:paraId="661C7A23" w14:textId="77777777" w:rsidR="00830C5A" w:rsidRPr="003953DB" w:rsidRDefault="00830C5A" w:rsidP="003953DB">
      <w:pPr>
        <w:rPr>
          <w:rFonts w:ascii="Calibri" w:hAnsi="Calibri" w:cs="Calibri"/>
          <w:lang w:val="sv-SE"/>
        </w:rPr>
      </w:pPr>
      <w:r w:rsidRPr="003953DB">
        <w:rPr>
          <w:rFonts w:ascii="Calibri" w:hAnsi="Calibri" w:cs="Calibri"/>
          <w:lang w:val="sv-SE"/>
        </w:rPr>
        <w:t>Leverantören ska tillhandahålla</w:t>
      </w:r>
      <w:r w:rsidR="00362A7F" w:rsidRPr="003953DB">
        <w:rPr>
          <w:rFonts w:ascii="Calibri" w:hAnsi="Calibri" w:cs="Calibri"/>
          <w:lang w:val="sv-SE"/>
        </w:rPr>
        <w:t xml:space="preserve"> </w:t>
      </w:r>
      <w:r w:rsidR="00362A7F" w:rsidRPr="003953DB">
        <w:rPr>
          <w:rFonts w:ascii="Calibri" w:hAnsi="Calibri" w:cs="Calibri"/>
          <w:highlight w:val="yellow"/>
          <w:lang w:val="sv-SE"/>
        </w:rPr>
        <w:t>XX</w:t>
      </w:r>
    </w:p>
    <w:p w14:paraId="6D868B85" w14:textId="77777777" w:rsidR="00830C5A" w:rsidRPr="003953DB" w:rsidRDefault="00830C5A" w:rsidP="003953DB">
      <w:pPr>
        <w:rPr>
          <w:rFonts w:ascii="Calibri" w:hAnsi="Calibri" w:cs="Calibri"/>
          <w:lang w:val="sv-SE"/>
        </w:rPr>
      </w:pPr>
    </w:p>
    <w:p w14:paraId="5DA3625A" w14:textId="77777777" w:rsidR="00830C5A" w:rsidRPr="003953DB" w:rsidRDefault="00830C5A" w:rsidP="003953DB">
      <w:pPr>
        <w:rPr>
          <w:rFonts w:ascii="Calibri" w:hAnsi="Calibri" w:cs="Calibri"/>
          <w:lang w:val="sv-SE"/>
        </w:rPr>
      </w:pPr>
      <w:r w:rsidRPr="003953DB">
        <w:rPr>
          <w:rFonts w:ascii="Calibri" w:hAnsi="Calibri" w:cs="Calibri"/>
          <w:lang w:val="sv-SE"/>
        </w:rPr>
        <w:t xml:space="preserve">Uppdragets omfattning och utförande ska ske i enlighet med kravspecifikation och </w:t>
      </w:r>
      <w:r w:rsidR="005C25EB" w:rsidRPr="003953DB">
        <w:rPr>
          <w:rFonts w:ascii="Calibri" w:hAnsi="Calibri" w:cs="Calibri"/>
          <w:lang w:val="sv-SE"/>
        </w:rPr>
        <w:t>anbud</w:t>
      </w:r>
      <w:r w:rsidRPr="003953DB">
        <w:rPr>
          <w:rFonts w:ascii="Calibri" w:hAnsi="Calibri" w:cs="Calibri"/>
          <w:lang w:val="sv-SE"/>
        </w:rPr>
        <w:t>.</w:t>
      </w:r>
    </w:p>
    <w:p w14:paraId="60010C68" w14:textId="77777777" w:rsidR="00830C5A" w:rsidRPr="003953DB" w:rsidRDefault="00830C5A" w:rsidP="003953DB">
      <w:pPr>
        <w:rPr>
          <w:rFonts w:ascii="Calibri" w:hAnsi="Calibri" w:cs="Calibri"/>
          <w:lang w:val="sv-SE"/>
        </w:rPr>
      </w:pPr>
    </w:p>
    <w:p w14:paraId="2345D956" w14:textId="24D77206" w:rsidR="00830C5A" w:rsidRPr="003953DB" w:rsidRDefault="00830C5A" w:rsidP="003953DB">
      <w:pPr>
        <w:rPr>
          <w:rFonts w:ascii="Calibri" w:hAnsi="Calibri" w:cs="Calibri"/>
          <w:lang w:val="sv-SE"/>
        </w:rPr>
      </w:pPr>
      <w:r w:rsidRPr="003953DB">
        <w:rPr>
          <w:rFonts w:ascii="Calibri" w:hAnsi="Calibri" w:cs="Calibri"/>
          <w:lang w:val="sv-SE"/>
        </w:rPr>
        <w:t>S</w:t>
      </w:r>
      <w:r w:rsidR="00D83A91" w:rsidRPr="003953DB">
        <w:rPr>
          <w:rFonts w:ascii="Calibri" w:hAnsi="Calibri" w:cs="Calibri"/>
          <w:lang w:val="sv-SE"/>
        </w:rPr>
        <w:t xml:space="preserve">tockholms universitet </w:t>
      </w:r>
      <w:r w:rsidRPr="003953DB">
        <w:rPr>
          <w:rFonts w:ascii="Calibri" w:hAnsi="Calibri" w:cs="Calibri"/>
          <w:lang w:val="sv-SE"/>
        </w:rPr>
        <w:t xml:space="preserve">har för avsikt att styra beställningar till detta </w:t>
      </w:r>
      <w:r w:rsidR="003953DB">
        <w:rPr>
          <w:rFonts w:ascii="Calibri" w:hAnsi="Calibri" w:cs="Calibri"/>
          <w:lang w:val="sv-SE"/>
        </w:rPr>
        <w:t>A</w:t>
      </w:r>
      <w:r w:rsidRPr="003953DB">
        <w:rPr>
          <w:rFonts w:ascii="Calibri" w:hAnsi="Calibri" w:cs="Calibri"/>
          <w:lang w:val="sv-SE"/>
        </w:rPr>
        <w:t>vtal. Avtalet ger dock ingen exklusiv rätt att leverera de varor/ tjänster som omfattas.</w:t>
      </w:r>
    </w:p>
    <w:p w14:paraId="49AF6CC4" w14:textId="77777777" w:rsidR="00830C5A" w:rsidRPr="003953DB" w:rsidRDefault="00830C5A" w:rsidP="003953DB">
      <w:pPr>
        <w:rPr>
          <w:rFonts w:ascii="Calibri" w:hAnsi="Calibri" w:cs="Calibri"/>
          <w:lang w:val="sv-SE"/>
        </w:rPr>
      </w:pPr>
    </w:p>
    <w:p w14:paraId="69EC81B4" w14:textId="77777777" w:rsidR="00830C5A" w:rsidRPr="003953DB" w:rsidRDefault="00830C5A" w:rsidP="003953DB">
      <w:pPr>
        <w:pStyle w:val="Numreradlista"/>
        <w:rPr>
          <w:lang w:val="sv-SE"/>
        </w:rPr>
      </w:pPr>
      <w:r w:rsidRPr="003953DB">
        <w:rPr>
          <w:lang w:val="sv-SE"/>
        </w:rPr>
        <w:t>Avtalshandlingar</w:t>
      </w:r>
      <w:r w:rsidRPr="003953DB">
        <w:rPr>
          <w:lang w:val="sv-SE"/>
        </w:rPr>
        <w:tab/>
      </w:r>
    </w:p>
    <w:p w14:paraId="3138C2D0" w14:textId="03325B40" w:rsidR="00830C5A" w:rsidRPr="003953DB" w:rsidRDefault="00830C5A" w:rsidP="003953DB">
      <w:pPr>
        <w:rPr>
          <w:rFonts w:ascii="Calibri" w:hAnsi="Calibri" w:cs="Calibri"/>
          <w:lang w:val="sv-SE"/>
        </w:rPr>
      </w:pPr>
      <w:r w:rsidRPr="003953DB">
        <w:rPr>
          <w:rFonts w:ascii="Calibri" w:hAnsi="Calibri" w:cs="Calibri"/>
          <w:lang w:val="sv-SE"/>
        </w:rPr>
        <w:t>Avtalet består av nedan angivna handlingar.</w:t>
      </w:r>
      <w:r w:rsidR="00623ACC" w:rsidRPr="003953DB">
        <w:rPr>
          <w:rFonts w:ascii="Calibri" w:hAnsi="Calibri" w:cs="Calibri"/>
          <w:lang w:val="sv-SE"/>
        </w:rPr>
        <w:t xml:space="preserve"> </w:t>
      </w:r>
      <w:r w:rsidRPr="003953DB">
        <w:rPr>
          <w:rFonts w:ascii="Calibri" w:hAnsi="Calibri" w:cs="Calibri"/>
          <w:lang w:val="sv-SE"/>
        </w:rPr>
        <w:t xml:space="preserve">Ändringar och/eller tillägg till </w:t>
      </w:r>
      <w:r w:rsidR="003953DB">
        <w:rPr>
          <w:rFonts w:ascii="Calibri" w:hAnsi="Calibri" w:cs="Calibri"/>
          <w:lang w:val="sv-SE"/>
        </w:rPr>
        <w:t>Avtal</w:t>
      </w:r>
      <w:r w:rsidRPr="003953DB">
        <w:rPr>
          <w:rFonts w:ascii="Calibri" w:hAnsi="Calibri" w:cs="Calibri"/>
          <w:lang w:val="sv-SE"/>
        </w:rPr>
        <w:t>et måste vara skriftliga och undertecknade av behöriga företrädare för båda parter för att vara giltiga.</w:t>
      </w:r>
    </w:p>
    <w:p w14:paraId="69967908" w14:textId="77777777" w:rsidR="00830C5A" w:rsidRPr="003953DB" w:rsidRDefault="00830C5A" w:rsidP="003953DB">
      <w:pPr>
        <w:rPr>
          <w:rFonts w:ascii="Calibri" w:hAnsi="Calibri" w:cs="Calibri"/>
          <w:lang w:val="sv-SE"/>
        </w:rPr>
      </w:pPr>
    </w:p>
    <w:p w14:paraId="4CAE0F15" w14:textId="77777777" w:rsidR="00830C5A" w:rsidRPr="003953DB" w:rsidRDefault="00830C5A" w:rsidP="003953DB">
      <w:pPr>
        <w:rPr>
          <w:rFonts w:ascii="Calibri" w:hAnsi="Calibri" w:cs="Calibri"/>
          <w:lang w:val="sv-SE"/>
        </w:rPr>
      </w:pPr>
      <w:r w:rsidRPr="003953DB">
        <w:rPr>
          <w:rFonts w:ascii="Calibri" w:hAnsi="Calibri" w:cs="Calibri"/>
          <w:lang w:val="sv-SE"/>
        </w:rPr>
        <w:t>Om handlingarna innehåller uppgifter som strider mot varandra gäller de i följande ordning, om inte omständigheterna uppenbarligen föranleder annat:</w:t>
      </w:r>
    </w:p>
    <w:p w14:paraId="4C85770A" w14:textId="77777777" w:rsidR="00830C5A" w:rsidRPr="003953DB" w:rsidRDefault="00830C5A" w:rsidP="003953DB">
      <w:pPr>
        <w:rPr>
          <w:rFonts w:ascii="Calibri" w:hAnsi="Calibri" w:cs="Calibri"/>
          <w:lang w:val="sv-SE"/>
        </w:rPr>
      </w:pPr>
    </w:p>
    <w:p w14:paraId="37348F61" w14:textId="77777777" w:rsidR="00830C5A" w:rsidRPr="003953DB" w:rsidRDefault="00830C5A" w:rsidP="003953DB">
      <w:pPr>
        <w:pStyle w:val="Liststycke"/>
        <w:numPr>
          <w:ilvl w:val="0"/>
          <w:numId w:val="23"/>
        </w:numPr>
        <w:rPr>
          <w:rFonts w:ascii="Calibri" w:hAnsi="Calibri" w:cs="Calibri"/>
          <w:lang w:val="sv-SE"/>
        </w:rPr>
      </w:pPr>
      <w:r w:rsidRPr="003953DB">
        <w:rPr>
          <w:rFonts w:ascii="Calibri" w:hAnsi="Calibri" w:cs="Calibri"/>
          <w:lang w:val="sv-SE"/>
        </w:rPr>
        <w:t>Ändringar och tillägg till detta Avtal</w:t>
      </w:r>
    </w:p>
    <w:p w14:paraId="766D406C" w14:textId="77777777" w:rsidR="00CA2A15" w:rsidRPr="003953DB" w:rsidRDefault="00830C5A" w:rsidP="003953DB">
      <w:pPr>
        <w:pStyle w:val="Liststycke"/>
        <w:numPr>
          <w:ilvl w:val="0"/>
          <w:numId w:val="23"/>
        </w:numPr>
        <w:rPr>
          <w:rFonts w:ascii="Calibri" w:hAnsi="Calibri" w:cs="Calibri"/>
          <w:lang w:val="sv-SE"/>
        </w:rPr>
      </w:pPr>
      <w:r w:rsidRPr="003953DB">
        <w:rPr>
          <w:rFonts w:ascii="Calibri" w:hAnsi="Calibri" w:cs="Calibri"/>
          <w:lang w:val="sv-SE"/>
        </w:rPr>
        <w:t>Detta Avtal</w:t>
      </w:r>
      <w:r w:rsidR="006357C5" w:rsidRPr="003953DB">
        <w:rPr>
          <w:rFonts w:ascii="Calibri" w:hAnsi="Calibri" w:cs="Calibri"/>
          <w:lang w:val="sv-SE"/>
        </w:rPr>
        <w:t xml:space="preserve"> </w:t>
      </w:r>
    </w:p>
    <w:p w14:paraId="584D5450" w14:textId="0055420E" w:rsidR="00830C5A" w:rsidRPr="003953DB" w:rsidRDefault="00CA2A15" w:rsidP="003953DB">
      <w:pPr>
        <w:pStyle w:val="Liststycke"/>
        <w:numPr>
          <w:ilvl w:val="0"/>
          <w:numId w:val="23"/>
        </w:numPr>
        <w:rPr>
          <w:rFonts w:ascii="Calibri" w:hAnsi="Calibri" w:cs="Calibri"/>
          <w:lang w:val="sv-SE"/>
        </w:rPr>
      </w:pPr>
      <w:r w:rsidRPr="003953DB">
        <w:rPr>
          <w:rFonts w:ascii="Calibri" w:hAnsi="Calibri" w:cs="Calibri"/>
          <w:lang w:val="sv-SE"/>
        </w:rPr>
        <w:t>S</w:t>
      </w:r>
      <w:r w:rsidR="00C43504" w:rsidRPr="003953DB">
        <w:rPr>
          <w:rFonts w:ascii="Calibri" w:hAnsi="Calibri" w:cs="Calibri"/>
          <w:lang w:val="sv-SE"/>
        </w:rPr>
        <w:t xml:space="preserve">tockholms universitets </w:t>
      </w:r>
      <w:r w:rsidR="006357C5" w:rsidRPr="003953DB">
        <w:rPr>
          <w:rFonts w:ascii="Calibri" w:hAnsi="Calibri" w:cs="Calibri"/>
          <w:lang w:val="sv-SE"/>
        </w:rPr>
        <w:t>Allmänna villkor</w:t>
      </w:r>
    </w:p>
    <w:p w14:paraId="29A85C40" w14:textId="77777777" w:rsidR="00830C5A" w:rsidRPr="003953DB" w:rsidRDefault="00830C5A" w:rsidP="003953DB">
      <w:pPr>
        <w:pStyle w:val="Liststycke"/>
        <w:numPr>
          <w:ilvl w:val="0"/>
          <w:numId w:val="23"/>
        </w:numPr>
        <w:rPr>
          <w:rFonts w:ascii="Calibri" w:hAnsi="Calibri" w:cs="Calibri"/>
          <w:lang w:val="sv-SE"/>
        </w:rPr>
      </w:pPr>
      <w:r w:rsidRPr="003953DB">
        <w:rPr>
          <w:rFonts w:ascii="Calibri" w:hAnsi="Calibri" w:cs="Calibri"/>
          <w:lang w:val="sv-SE"/>
        </w:rPr>
        <w:t>Förtydliganden och/eller kompletteringar till upphandlingsdokumenten</w:t>
      </w:r>
    </w:p>
    <w:p w14:paraId="3AE7DF43" w14:textId="77777777" w:rsidR="00830C5A" w:rsidRPr="003953DB" w:rsidRDefault="00830C5A" w:rsidP="003953DB">
      <w:pPr>
        <w:pStyle w:val="Liststycke"/>
        <w:numPr>
          <w:ilvl w:val="0"/>
          <w:numId w:val="23"/>
        </w:numPr>
        <w:rPr>
          <w:rFonts w:ascii="Calibri" w:hAnsi="Calibri" w:cs="Calibri"/>
          <w:lang w:val="sv-SE"/>
        </w:rPr>
      </w:pPr>
      <w:r w:rsidRPr="003953DB">
        <w:rPr>
          <w:rFonts w:ascii="Calibri" w:hAnsi="Calibri" w:cs="Calibri"/>
          <w:lang w:val="sv-SE"/>
        </w:rPr>
        <w:t>Upphandlingsdokument med bilagor</w:t>
      </w:r>
    </w:p>
    <w:p w14:paraId="6C6CE946" w14:textId="0DBCBBCD" w:rsidR="00830C5A" w:rsidRPr="003953DB" w:rsidRDefault="00B01707" w:rsidP="003953DB">
      <w:pPr>
        <w:pStyle w:val="Liststycke"/>
        <w:numPr>
          <w:ilvl w:val="0"/>
          <w:numId w:val="23"/>
        </w:numPr>
        <w:rPr>
          <w:rFonts w:ascii="Calibri" w:hAnsi="Calibri" w:cs="Calibri"/>
          <w:lang w:val="sv-SE"/>
        </w:rPr>
      </w:pPr>
      <w:r>
        <w:rPr>
          <w:rFonts w:ascii="Calibri" w:hAnsi="Calibri" w:cs="Calibri"/>
          <w:lang w:val="sv-SE"/>
        </w:rPr>
        <w:t>Leverantörens a</w:t>
      </w:r>
      <w:r w:rsidR="00830C5A" w:rsidRPr="003953DB">
        <w:rPr>
          <w:rFonts w:ascii="Calibri" w:hAnsi="Calibri" w:cs="Calibri"/>
          <w:lang w:val="sv-SE"/>
        </w:rPr>
        <w:t>nbud</w:t>
      </w:r>
      <w:r>
        <w:rPr>
          <w:rFonts w:ascii="Calibri" w:hAnsi="Calibri" w:cs="Calibri"/>
          <w:lang w:val="sv-SE"/>
        </w:rPr>
        <w:t xml:space="preserve"> med tillhörande handlingar</w:t>
      </w:r>
    </w:p>
    <w:p w14:paraId="293E1DC3" w14:textId="77777777" w:rsidR="00830C5A" w:rsidRPr="003953DB" w:rsidRDefault="00830C5A" w:rsidP="003953DB">
      <w:pPr>
        <w:rPr>
          <w:rFonts w:ascii="Calibri" w:hAnsi="Calibri" w:cs="Calibri"/>
          <w:lang w:val="sv-SE"/>
        </w:rPr>
      </w:pPr>
    </w:p>
    <w:p w14:paraId="4F089B14" w14:textId="5D2D5640" w:rsidR="00623ACC" w:rsidRPr="003953DB" w:rsidRDefault="00623ACC" w:rsidP="003953DB">
      <w:pPr>
        <w:rPr>
          <w:rFonts w:ascii="Calibri" w:hAnsi="Calibri" w:cs="Calibri"/>
          <w:lang w:val="sv-SE"/>
        </w:rPr>
      </w:pPr>
      <w:r w:rsidRPr="003953DB">
        <w:rPr>
          <w:rFonts w:ascii="Calibri" w:hAnsi="Calibri" w:cs="Calibri"/>
          <w:highlight w:val="yellow"/>
          <w:lang w:val="sv-SE"/>
        </w:rPr>
        <w:t xml:space="preserve">Följande utgör </w:t>
      </w:r>
      <w:r w:rsidR="003953DB">
        <w:rPr>
          <w:rFonts w:ascii="Calibri" w:hAnsi="Calibri" w:cs="Calibri"/>
          <w:highlight w:val="yellow"/>
          <w:lang w:val="sv-SE"/>
        </w:rPr>
        <w:t>A</w:t>
      </w:r>
      <w:r w:rsidRPr="003953DB">
        <w:rPr>
          <w:rFonts w:ascii="Calibri" w:hAnsi="Calibri" w:cs="Calibri"/>
          <w:highlight w:val="yellow"/>
          <w:lang w:val="sv-SE"/>
        </w:rPr>
        <w:t xml:space="preserve">vtalets </w:t>
      </w:r>
      <w:commentRangeStart w:id="2"/>
      <w:r w:rsidRPr="003953DB">
        <w:rPr>
          <w:rFonts w:ascii="Calibri" w:hAnsi="Calibri" w:cs="Calibri"/>
          <w:highlight w:val="yellow"/>
          <w:lang w:val="sv-SE"/>
        </w:rPr>
        <w:t>Bilagor</w:t>
      </w:r>
      <w:commentRangeEnd w:id="2"/>
      <w:r w:rsidR="001F2117" w:rsidRPr="003953DB">
        <w:rPr>
          <w:rFonts w:ascii="Calibri" w:hAnsi="Calibri" w:cs="Calibri"/>
          <w:lang w:val="sv-SE"/>
        </w:rPr>
        <w:commentReference w:id="2"/>
      </w:r>
      <w:r w:rsidRPr="003953DB">
        <w:rPr>
          <w:rFonts w:ascii="Calibri" w:hAnsi="Calibri" w:cs="Calibri"/>
          <w:highlight w:val="yellow"/>
          <w:lang w:val="sv-SE"/>
        </w:rPr>
        <w:t>:</w:t>
      </w:r>
    </w:p>
    <w:p w14:paraId="5924EF5D" w14:textId="5EAD6EC6" w:rsidR="00830C5A" w:rsidRDefault="00362A7F" w:rsidP="003953DB">
      <w:pPr>
        <w:rPr>
          <w:rFonts w:ascii="Calibri" w:hAnsi="Calibri" w:cs="Calibri"/>
          <w:highlight w:val="yellow"/>
          <w:lang w:val="sv-SE"/>
        </w:rPr>
      </w:pPr>
      <w:r w:rsidRPr="003953DB">
        <w:rPr>
          <w:rFonts w:ascii="Calibri" w:hAnsi="Calibri" w:cs="Calibri"/>
          <w:highlight w:val="yellow"/>
          <w:lang w:val="sv-SE"/>
        </w:rPr>
        <w:t>Personuppgiftsbiträdesavtal</w:t>
      </w:r>
    </w:p>
    <w:p w14:paraId="3E7F8463" w14:textId="339F7CEF" w:rsidR="00B01707" w:rsidRDefault="00B01707" w:rsidP="003953DB">
      <w:pPr>
        <w:rPr>
          <w:rFonts w:ascii="Calibri" w:hAnsi="Calibri" w:cs="Calibri"/>
          <w:highlight w:val="yellow"/>
          <w:lang w:val="sv-SE"/>
        </w:rPr>
      </w:pPr>
      <w:r>
        <w:rPr>
          <w:rFonts w:ascii="Calibri" w:hAnsi="Calibri" w:cs="Calibri"/>
          <w:highlight w:val="yellow"/>
          <w:lang w:val="sv-SE"/>
        </w:rPr>
        <w:t>…</w:t>
      </w:r>
    </w:p>
    <w:p w14:paraId="0888A56F" w14:textId="77777777" w:rsidR="00B01707" w:rsidRPr="00B01707" w:rsidRDefault="00B01707" w:rsidP="003953DB">
      <w:pPr>
        <w:rPr>
          <w:rFonts w:ascii="Calibri" w:hAnsi="Calibri" w:cs="Calibri"/>
          <w:highlight w:val="yellow"/>
          <w:lang w:val="sv-SE"/>
        </w:rPr>
      </w:pPr>
    </w:p>
    <w:p w14:paraId="78FFB460" w14:textId="77777777" w:rsidR="00830C5A" w:rsidRPr="003953DB" w:rsidRDefault="00830C5A" w:rsidP="003953DB">
      <w:pPr>
        <w:pStyle w:val="Numreradlista"/>
        <w:rPr>
          <w:lang w:val="sv-SE"/>
        </w:rPr>
      </w:pPr>
      <w:r w:rsidRPr="003953DB">
        <w:rPr>
          <w:lang w:val="sv-SE"/>
        </w:rPr>
        <w:t>Avtalets giltighetstid</w:t>
      </w:r>
    </w:p>
    <w:p w14:paraId="04B7AECE" w14:textId="5879E946" w:rsidR="00830C5A" w:rsidRPr="003953DB" w:rsidRDefault="00830C5A" w:rsidP="003953DB">
      <w:pPr>
        <w:rPr>
          <w:rFonts w:ascii="Calibri" w:hAnsi="Calibri" w:cs="Calibri"/>
          <w:lang w:val="sv-SE"/>
        </w:rPr>
      </w:pPr>
      <w:r w:rsidRPr="003953DB">
        <w:rPr>
          <w:rFonts w:ascii="Calibri" w:hAnsi="Calibri" w:cs="Calibri"/>
          <w:lang w:val="sv-SE"/>
        </w:rPr>
        <w:t xml:space="preserve">Detta </w:t>
      </w:r>
      <w:r w:rsidR="003953DB">
        <w:rPr>
          <w:rFonts w:ascii="Calibri" w:hAnsi="Calibri" w:cs="Calibri"/>
          <w:lang w:val="sv-SE"/>
        </w:rPr>
        <w:t>Avtal</w:t>
      </w:r>
      <w:r w:rsidRPr="003953DB">
        <w:rPr>
          <w:rFonts w:ascii="Calibri" w:hAnsi="Calibri" w:cs="Calibri"/>
          <w:lang w:val="sv-SE"/>
        </w:rPr>
        <w:t xml:space="preserve"> blir giltigt först när det har undertecknats av behörig företrädare från båda parter.</w:t>
      </w:r>
    </w:p>
    <w:p w14:paraId="15B9C5EB" w14:textId="77777777" w:rsidR="00830C5A" w:rsidRPr="003953DB" w:rsidRDefault="00830C5A" w:rsidP="003953DB">
      <w:pPr>
        <w:rPr>
          <w:rFonts w:ascii="Calibri" w:hAnsi="Calibri" w:cs="Calibri"/>
          <w:lang w:val="sv-SE"/>
        </w:rPr>
      </w:pPr>
    </w:p>
    <w:p w14:paraId="12EA7AE0" w14:textId="77777777" w:rsidR="00830C5A" w:rsidRPr="003953DB" w:rsidRDefault="00830C5A" w:rsidP="003953DB">
      <w:pPr>
        <w:rPr>
          <w:rFonts w:ascii="Calibri" w:hAnsi="Calibri" w:cs="Calibri"/>
          <w:lang w:val="sv-SE"/>
        </w:rPr>
      </w:pPr>
      <w:r w:rsidRPr="003953DB">
        <w:rPr>
          <w:rFonts w:ascii="Calibri" w:hAnsi="Calibri" w:cs="Calibri"/>
          <w:lang w:val="sv-SE"/>
        </w:rPr>
        <w:t>Avtalstiden är XX</w:t>
      </w:r>
      <w:r w:rsidR="00623ACC" w:rsidRPr="003953DB">
        <w:rPr>
          <w:rFonts w:ascii="Calibri" w:hAnsi="Calibri" w:cs="Calibri"/>
          <w:highlight w:val="yellow"/>
          <w:lang w:val="sv-SE"/>
        </w:rPr>
        <w:t>/</w:t>
      </w:r>
      <w:r w:rsidRPr="003953DB">
        <w:rPr>
          <w:rFonts w:ascii="Calibri" w:hAnsi="Calibri" w:cs="Calibri"/>
          <w:highlight w:val="yellow"/>
          <w:lang w:val="sv-SE"/>
        </w:rPr>
        <w:t xml:space="preserve"> fyra år</w:t>
      </w:r>
      <w:r w:rsidRPr="003953DB">
        <w:rPr>
          <w:rFonts w:ascii="Calibri" w:hAnsi="Calibri" w:cs="Calibri"/>
          <w:lang w:val="sv-SE"/>
        </w:rPr>
        <w:t xml:space="preserve"> från parternas undertecknande, dock tidigast från och med den dag </w:t>
      </w:r>
      <w:commentRangeStart w:id="3"/>
      <w:r w:rsidRPr="003953DB">
        <w:rPr>
          <w:rFonts w:ascii="Calibri" w:hAnsi="Calibri" w:cs="Calibri"/>
          <w:lang w:val="sv-SE"/>
        </w:rPr>
        <w:t>månad</w:t>
      </w:r>
      <w:commentRangeEnd w:id="3"/>
      <w:r w:rsidR="00C43504" w:rsidRPr="003953DB">
        <w:rPr>
          <w:rFonts w:ascii="Calibri" w:hAnsi="Calibri" w:cs="Calibri"/>
          <w:lang w:val="sv-SE"/>
        </w:rPr>
        <w:commentReference w:id="3"/>
      </w:r>
      <w:r w:rsidRPr="003953DB">
        <w:rPr>
          <w:rFonts w:ascii="Calibri" w:hAnsi="Calibri" w:cs="Calibri"/>
          <w:lang w:val="sv-SE"/>
        </w:rPr>
        <w:t xml:space="preserve"> 20xx.</w:t>
      </w:r>
    </w:p>
    <w:p w14:paraId="4878A72F" w14:textId="77777777" w:rsidR="00830C5A" w:rsidRPr="003953DB" w:rsidRDefault="00830C5A" w:rsidP="003953DB">
      <w:pPr>
        <w:rPr>
          <w:rFonts w:ascii="Calibri" w:hAnsi="Calibri" w:cs="Calibri"/>
          <w:lang w:val="sv-SE"/>
        </w:rPr>
      </w:pPr>
    </w:p>
    <w:p w14:paraId="57B29EAC" w14:textId="2FC55D41" w:rsidR="00830C5A" w:rsidRPr="003953DB" w:rsidRDefault="00830C5A" w:rsidP="003953DB">
      <w:pPr>
        <w:rPr>
          <w:rFonts w:ascii="Calibri" w:hAnsi="Calibri" w:cs="Calibri"/>
          <w:highlight w:val="yellow"/>
          <w:lang w:val="sv-SE"/>
        </w:rPr>
      </w:pPr>
      <w:r w:rsidRPr="003953DB">
        <w:rPr>
          <w:rFonts w:ascii="Calibri" w:hAnsi="Calibri" w:cs="Calibri"/>
          <w:highlight w:val="yellow"/>
          <w:lang w:val="sv-SE"/>
        </w:rPr>
        <w:t>S</w:t>
      </w:r>
      <w:r w:rsidR="00D83A91" w:rsidRPr="003953DB">
        <w:rPr>
          <w:rFonts w:ascii="Calibri" w:hAnsi="Calibri" w:cs="Calibri"/>
          <w:highlight w:val="yellow"/>
          <w:lang w:val="sv-SE"/>
        </w:rPr>
        <w:t xml:space="preserve">tockholms universitet </w:t>
      </w:r>
      <w:r w:rsidRPr="003953DB">
        <w:rPr>
          <w:rFonts w:ascii="Calibri" w:hAnsi="Calibri" w:cs="Calibri"/>
          <w:highlight w:val="yellow"/>
          <w:lang w:val="sv-SE"/>
        </w:rPr>
        <w:t>har rätt att förkorta avtalstiden till 2 respektive 3 år. Begäran om förkortning av avtalstiden ska vara skriftlig och meddelas senast två månader innan avtalstidens slut.</w:t>
      </w:r>
    </w:p>
    <w:p w14:paraId="7A7E1C33" w14:textId="77777777" w:rsidR="00830C5A" w:rsidRPr="003953DB" w:rsidRDefault="00830C5A" w:rsidP="003953DB">
      <w:pPr>
        <w:rPr>
          <w:rFonts w:ascii="Calibri" w:hAnsi="Calibri" w:cs="Calibri"/>
          <w:highlight w:val="yellow"/>
          <w:lang w:val="sv-SE"/>
        </w:rPr>
      </w:pPr>
    </w:p>
    <w:p w14:paraId="530CCA0F" w14:textId="77777777" w:rsidR="00362A7F" w:rsidRPr="003953DB" w:rsidRDefault="00830C5A" w:rsidP="003953DB">
      <w:pPr>
        <w:rPr>
          <w:rFonts w:ascii="Calibri" w:hAnsi="Calibri" w:cs="Calibri"/>
          <w:lang w:val="sv-SE"/>
        </w:rPr>
      </w:pPr>
      <w:r w:rsidRPr="003953DB">
        <w:rPr>
          <w:rFonts w:ascii="Calibri" w:hAnsi="Calibri" w:cs="Calibri"/>
          <w:highlight w:val="yellow"/>
          <w:lang w:val="sv-SE"/>
        </w:rPr>
        <w:t>Uppsägning kan ske senare än två månader innan avtalstidens slut om parterna är överens om detta och avtalets tid inte har upphört.</w:t>
      </w:r>
    </w:p>
    <w:p w14:paraId="2CB09344" w14:textId="77777777" w:rsidR="00830C5A" w:rsidRPr="003953DB" w:rsidRDefault="00830C5A" w:rsidP="003953DB">
      <w:pPr>
        <w:rPr>
          <w:rFonts w:ascii="Calibri" w:hAnsi="Calibri" w:cs="Calibri"/>
          <w:lang w:val="sv-SE"/>
        </w:rPr>
      </w:pPr>
    </w:p>
    <w:p w14:paraId="0D0E6E2C" w14:textId="77777777" w:rsidR="00830C5A" w:rsidRPr="003953DB" w:rsidRDefault="00830C5A" w:rsidP="003953DB">
      <w:pPr>
        <w:pStyle w:val="Numreradlista"/>
        <w:rPr>
          <w:lang w:val="sv-SE"/>
        </w:rPr>
      </w:pPr>
      <w:r w:rsidRPr="003953DB">
        <w:rPr>
          <w:lang w:val="sv-SE"/>
        </w:rPr>
        <w:t>All</w:t>
      </w:r>
      <w:r w:rsidR="00623ACC" w:rsidRPr="003953DB">
        <w:rPr>
          <w:lang w:val="sv-SE"/>
        </w:rPr>
        <w:t>m</w:t>
      </w:r>
      <w:r w:rsidRPr="003953DB">
        <w:rPr>
          <w:lang w:val="sv-SE"/>
        </w:rPr>
        <w:t>änna förutsättningar</w:t>
      </w:r>
      <w:r w:rsidRPr="003953DB">
        <w:rPr>
          <w:lang w:val="sv-SE"/>
        </w:rPr>
        <w:tab/>
      </w:r>
    </w:p>
    <w:p w14:paraId="7DA558FC" w14:textId="19D6B5CB" w:rsidR="005F2D20" w:rsidRDefault="006357C5" w:rsidP="003953DB">
      <w:pPr>
        <w:rPr>
          <w:rFonts w:ascii="Calibri" w:hAnsi="Calibri" w:cs="Calibri"/>
          <w:lang w:val="sv-SE"/>
        </w:rPr>
      </w:pPr>
      <w:r w:rsidRPr="003953DB">
        <w:rPr>
          <w:rFonts w:ascii="Calibri" w:hAnsi="Calibri" w:cs="Calibri"/>
          <w:lang w:val="sv-SE"/>
        </w:rPr>
        <w:t xml:space="preserve">De villkor som framgår av </w:t>
      </w:r>
      <w:r w:rsidR="00CA2A15" w:rsidRPr="003953DB">
        <w:rPr>
          <w:rFonts w:ascii="Calibri" w:hAnsi="Calibri" w:cs="Calibri"/>
          <w:lang w:val="sv-SE"/>
        </w:rPr>
        <w:t>S</w:t>
      </w:r>
      <w:r w:rsidR="002167B6" w:rsidRPr="003953DB">
        <w:rPr>
          <w:rFonts w:ascii="Calibri" w:hAnsi="Calibri" w:cs="Calibri"/>
          <w:lang w:val="sv-SE"/>
        </w:rPr>
        <w:t>tockholms universitets</w:t>
      </w:r>
      <w:r w:rsidR="00CA2A15" w:rsidRPr="003953DB">
        <w:rPr>
          <w:rFonts w:ascii="Calibri" w:hAnsi="Calibri" w:cs="Calibri"/>
          <w:lang w:val="sv-SE"/>
        </w:rPr>
        <w:t xml:space="preserve"> </w:t>
      </w:r>
      <w:r w:rsidRPr="003953DB">
        <w:rPr>
          <w:rFonts w:ascii="Calibri" w:hAnsi="Calibri" w:cs="Calibri"/>
          <w:lang w:val="sv-SE"/>
        </w:rPr>
        <w:t xml:space="preserve">Allmänna villkor gäller utom i de fall då detta Avtal innehåller motstridiga villkor, då Avtalets villkor gäller istället. </w:t>
      </w:r>
    </w:p>
    <w:p w14:paraId="5D08EE15" w14:textId="77777777" w:rsidR="003953DB" w:rsidRPr="003953DB" w:rsidRDefault="003953DB" w:rsidP="003953DB">
      <w:pPr>
        <w:rPr>
          <w:rFonts w:ascii="Calibri" w:hAnsi="Calibri" w:cs="Calibri"/>
          <w:lang w:val="sv-SE"/>
        </w:rPr>
      </w:pPr>
    </w:p>
    <w:p w14:paraId="4B53B4EE" w14:textId="28159E90" w:rsidR="00830C5A" w:rsidRPr="003953DB" w:rsidRDefault="006357C5" w:rsidP="003953DB">
      <w:pPr>
        <w:rPr>
          <w:rFonts w:ascii="Calibri" w:hAnsi="Calibri" w:cs="Calibri"/>
          <w:lang w:val="sv-SE"/>
        </w:rPr>
      </w:pPr>
      <w:r w:rsidRPr="003953DB">
        <w:rPr>
          <w:rFonts w:ascii="Calibri" w:hAnsi="Calibri" w:cs="Calibri"/>
          <w:lang w:val="sv-SE"/>
        </w:rPr>
        <w:t>S</w:t>
      </w:r>
      <w:r w:rsidR="00830C5A" w:rsidRPr="003953DB">
        <w:rPr>
          <w:rFonts w:ascii="Calibri" w:hAnsi="Calibri" w:cs="Calibri"/>
          <w:lang w:val="sv-SE"/>
        </w:rPr>
        <w:t xml:space="preserve">amtliga kontakter under avtalstiden ska ske på </w:t>
      </w:r>
      <w:r w:rsidR="00830C5A" w:rsidRPr="003953DB">
        <w:rPr>
          <w:rFonts w:ascii="Calibri" w:hAnsi="Calibri" w:cs="Calibri"/>
          <w:highlight w:val="yellow"/>
          <w:lang w:val="sv-SE"/>
        </w:rPr>
        <w:t>svenska</w:t>
      </w:r>
      <w:r w:rsidR="00CA2A15" w:rsidRPr="003953DB">
        <w:rPr>
          <w:rFonts w:ascii="Calibri" w:hAnsi="Calibri" w:cs="Calibri"/>
          <w:highlight w:val="yellow"/>
          <w:lang w:val="sv-SE"/>
        </w:rPr>
        <w:t>/ eller engelska</w:t>
      </w:r>
      <w:r w:rsidR="00830C5A" w:rsidRPr="003953DB">
        <w:rPr>
          <w:rFonts w:ascii="Calibri" w:hAnsi="Calibri" w:cs="Calibri"/>
          <w:lang w:val="sv-SE"/>
        </w:rPr>
        <w:t>. S</w:t>
      </w:r>
      <w:r w:rsidR="00D83A91" w:rsidRPr="003953DB">
        <w:rPr>
          <w:rFonts w:ascii="Calibri" w:hAnsi="Calibri" w:cs="Calibri"/>
          <w:lang w:val="sv-SE"/>
        </w:rPr>
        <w:t xml:space="preserve">tockholms universitet </w:t>
      </w:r>
      <w:r w:rsidR="00830C5A" w:rsidRPr="003953DB">
        <w:rPr>
          <w:rFonts w:ascii="Calibri" w:hAnsi="Calibri" w:cs="Calibri"/>
          <w:lang w:val="sv-SE"/>
        </w:rPr>
        <w:t>har rätt att överlämna underlag</w:t>
      </w:r>
      <w:r w:rsidR="00CA2A15" w:rsidRPr="003953DB">
        <w:rPr>
          <w:rFonts w:ascii="Calibri" w:hAnsi="Calibri" w:cs="Calibri"/>
          <w:lang w:val="sv-SE"/>
        </w:rPr>
        <w:t xml:space="preserve"> </w:t>
      </w:r>
      <w:r w:rsidR="00830C5A" w:rsidRPr="003953DB">
        <w:rPr>
          <w:rFonts w:ascii="Calibri" w:hAnsi="Calibri" w:cs="Calibri"/>
          <w:lang w:val="sv-SE"/>
        </w:rPr>
        <w:t xml:space="preserve">på svenska och dokumentation från Leverantören ska överlämnas till </w:t>
      </w:r>
      <w:r w:rsidR="00D83A91" w:rsidRPr="003953DB">
        <w:rPr>
          <w:rFonts w:ascii="Calibri" w:hAnsi="Calibri" w:cs="Calibri"/>
          <w:lang w:val="sv-SE"/>
        </w:rPr>
        <w:t xml:space="preserve">Stockholms universitet </w:t>
      </w:r>
      <w:r w:rsidR="00830C5A" w:rsidRPr="003953DB">
        <w:rPr>
          <w:rFonts w:ascii="Calibri" w:hAnsi="Calibri" w:cs="Calibri"/>
          <w:lang w:val="sv-SE"/>
        </w:rPr>
        <w:t>på svenska. Parterna kan dock överenskomma om att engelska kan användas i enskilda fall.</w:t>
      </w:r>
    </w:p>
    <w:p w14:paraId="6550F230" w14:textId="77777777" w:rsidR="00362A7F" w:rsidRPr="003953DB" w:rsidRDefault="00362A7F" w:rsidP="003953DB">
      <w:pPr>
        <w:rPr>
          <w:rFonts w:ascii="Calibri" w:hAnsi="Calibri" w:cs="Calibri"/>
          <w:lang w:val="sv-SE"/>
        </w:rPr>
      </w:pPr>
    </w:p>
    <w:p w14:paraId="6D681292" w14:textId="77777777" w:rsidR="00830C5A" w:rsidRPr="003953DB" w:rsidRDefault="00830C5A" w:rsidP="003953DB">
      <w:pPr>
        <w:rPr>
          <w:rFonts w:ascii="Calibri" w:hAnsi="Calibri" w:cs="Calibri"/>
          <w:lang w:val="sv-SE"/>
        </w:rPr>
      </w:pPr>
      <w:r w:rsidRPr="003953DB">
        <w:rPr>
          <w:rFonts w:ascii="Calibri" w:hAnsi="Calibri" w:cs="Calibri"/>
          <w:lang w:val="sv-SE"/>
        </w:rPr>
        <w:t>Leverans ska tillhandahållas säkert, effektivt och med hög kvalitet och användbarhet. Leverantören svarar för att kraven uppfylls i leveransen. Arbetet ska utföras med den professionalitet, kompetens och affärsmässighet som kan förväntas av ett välrenommerat företag i branschen.</w:t>
      </w:r>
    </w:p>
    <w:p w14:paraId="4C9D63E6" w14:textId="77777777" w:rsidR="00830C5A" w:rsidRPr="003953DB" w:rsidRDefault="00830C5A" w:rsidP="003953DB">
      <w:pPr>
        <w:rPr>
          <w:rFonts w:ascii="Calibri" w:hAnsi="Calibri" w:cs="Calibri"/>
          <w:lang w:val="sv-SE"/>
        </w:rPr>
      </w:pPr>
    </w:p>
    <w:p w14:paraId="4D0E47F2" w14:textId="32324FB6" w:rsidR="00830C5A" w:rsidRPr="003953DB" w:rsidRDefault="00830C5A" w:rsidP="003953DB">
      <w:pPr>
        <w:rPr>
          <w:rFonts w:ascii="Calibri" w:hAnsi="Calibri" w:cs="Calibri"/>
          <w:lang w:val="sv-SE"/>
        </w:rPr>
      </w:pPr>
      <w:r w:rsidRPr="003953DB">
        <w:rPr>
          <w:rFonts w:ascii="Calibri" w:hAnsi="Calibri" w:cs="Calibri"/>
          <w:lang w:val="sv-SE"/>
        </w:rPr>
        <w:t xml:space="preserve">Leverantören och dess personal förutsätts arbeta självständigt och i enlighet med </w:t>
      </w:r>
      <w:r w:rsidR="00D83A91" w:rsidRPr="003953DB">
        <w:rPr>
          <w:rFonts w:ascii="Calibri" w:hAnsi="Calibri" w:cs="Calibri"/>
          <w:lang w:val="sv-SE"/>
        </w:rPr>
        <w:t>Stockholms universitet</w:t>
      </w:r>
      <w:r w:rsidRPr="003953DB">
        <w:rPr>
          <w:rFonts w:ascii="Calibri" w:hAnsi="Calibri" w:cs="Calibri"/>
          <w:lang w:val="sv-SE"/>
        </w:rPr>
        <w:t>s anvisningar och riktlinjer.</w:t>
      </w:r>
    </w:p>
    <w:p w14:paraId="37EADD24" w14:textId="77777777" w:rsidR="002C59A2" w:rsidRPr="003953DB" w:rsidRDefault="002C59A2" w:rsidP="003953DB">
      <w:pPr>
        <w:rPr>
          <w:rFonts w:ascii="Calibri" w:hAnsi="Calibri" w:cs="Calibri"/>
          <w:lang w:val="sv-SE"/>
        </w:rPr>
      </w:pPr>
    </w:p>
    <w:p w14:paraId="483279D5" w14:textId="77777777" w:rsidR="002C59A2" w:rsidRPr="003953DB" w:rsidRDefault="002C59A2" w:rsidP="003953DB">
      <w:pPr>
        <w:rPr>
          <w:rFonts w:ascii="Calibri" w:hAnsi="Calibri" w:cs="Calibri"/>
          <w:lang w:val="sv-SE"/>
        </w:rPr>
      </w:pPr>
      <w:r w:rsidRPr="003953DB">
        <w:rPr>
          <w:rFonts w:ascii="Calibri" w:hAnsi="Calibri" w:cs="Calibri"/>
          <w:lang w:val="sv-SE"/>
        </w:rPr>
        <w:t>I övrigt förbinder sig parterna att fortlöpande informera varandra om beslut, händelser m.m. som direkt eller indirekt kan påverka leveransen.</w:t>
      </w:r>
    </w:p>
    <w:p w14:paraId="5378AC5B" w14:textId="77777777" w:rsidR="00830C5A" w:rsidRPr="003953DB" w:rsidRDefault="00830C5A" w:rsidP="003953DB">
      <w:pPr>
        <w:rPr>
          <w:rFonts w:ascii="Calibri" w:hAnsi="Calibri" w:cs="Calibri"/>
          <w:lang w:val="sv-SE"/>
        </w:rPr>
      </w:pPr>
    </w:p>
    <w:p w14:paraId="5778FFF1" w14:textId="77777777" w:rsidR="00830C5A" w:rsidRPr="003953DB" w:rsidRDefault="00830C5A" w:rsidP="003953DB">
      <w:pPr>
        <w:pStyle w:val="Numreradlista"/>
        <w:rPr>
          <w:lang w:val="sv-SE"/>
        </w:rPr>
      </w:pPr>
      <w:bookmarkStart w:id="4" w:name="_Hlk57902238"/>
      <w:r w:rsidRPr="003953DB">
        <w:rPr>
          <w:lang w:val="sv-SE"/>
        </w:rPr>
        <w:t>Option</w:t>
      </w:r>
      <w:r w:rsidRPr="003953DB">
        <w:rPr>
          <w:lang w:val="sv-SE"/>
        </w:rPr>
        <w:tab/>
      </w:r>
    </w:p>
    <w:bookmarkEnd w:id="4"/>
    <w:p w14:paraId="0306A930" w14:textId="1E45F2BE" w:rsidR="00362A7F" w:rsidRPr="003953DB" w:rsidRDefault="00362A7F" w:rsidP="003953DB">
      <w:pPr>
        <w:rPr>
          <w:rFonts w:ascii="Calibri" w:hAnsi="Calibri" w:cs="Calibri"/>
          <w:highlight w:val="yellow"/>
          <w:lang w:val="sv-SE"/>
        </w:rPr>
      </w:pPr>
      <w:r w:rsidRPr="003953DB">
        <w:rPr>
          <w:rFonts w:ascii="Calibri" w:hAnsi="Calibri" w:cs="Calibri"/>
          <w:highlight w:val="yellow"/>
          <w:lang w:val="sv-SE"/>
        </w:rPr>
        <w:t>Om det finns en option i kravspecifikationen ska den också beskrivas här</w:t>
      </w:r>
      <w:r w:rsidR="00296333" w:rsidRPr="003953DB">
        <w:rPr>
          <w:rFonts w:ascii="Calibri" w:hAnsi="Calibri" w:cs="Calibri"/>
          <w:highlight w:val="yellow"/>
          <w:lang w:val="sv-SE"/>
        </w:rPr>
        <w:t xml:space="preserve">. Tänk på att också beskriva hur prissättning av optionen ska ske. </w:t>
      </w:r>
    </w:p>
    <w:p w14:paraId="7C7E1A51" w14:textId="0CC49794" w:rsidR="001F2117" w:rsidRPr="003953DB" w:rsidRDefault="001F2117" w:rsidP="003953DB">
      <w:pPr>
        <w:rPr>
          <w:rFonts w:ascii="Calibri" w:hAnsi="Calibri" w:cs="Calibri"/>
          <w:lang w:val="sv-SE"/>
        </w:rPr>
      </w:pPr>
    </w:p>
    <w:p w14:paraId="6CF7CFDF" w14:textId="2E8768C3" w:rsidR="001F2117" w:rsidRPr="003953DB" w:rsidRDefault="001F2117" w:rsidP="003953DB">
      <w:pPr>
        <w:rPr>
          <w:rFonts w:ascii="Calibri" w:hAnsi="Calibri" w:cs="Calibri"/>
          <w:lang w:val="sv-SE"/>
        </w:rPr>
      </w:pPr>
      <w:r w:rsidRPr="003953DB">
        <w:rPr>
          <w:rFonts w:ascii="Calibri" w:hAnsi="Calibri" w:cs="Calibri"/>
          <w:highlight w:val="yellow"/>
          <w:lang w:val="sv-SE"/>
        </w:rPr>
        <w:t>Du ska också beskriva hur, och hur länge, man kan beställa optionen.</w:t>
      </w:r>
      <w:r w:rsidRPr="003953DB">
        <w:rPr>
          <w:rFonts w:ascii="Calibri" w:hAnsi="Calibri" w:cs="Calibri"/>
          <w:lang w:val="sv-SE"/>
        </w:rPr>
        <w:t xml:space="preserve"> </w:t>
      </w:r>
    </w:p>
    <w:p w14:paraId="31953B27" w14:textId="77777777" w:rsidR="00362A7F" w:rsidRPr="003953DB" w:rsidRDefault="00362A7F" w:rsidP="003953DB">
      <w:pPr>
        <w:rPr>
          <w:rFonts w:ascii="Calibri" w:hAnsi="Calibri" w:cs="Calibri"/>
          <w:lang w:val="sv-SE"/>
        </w:rPr>
      </w:pPr>
    </w:p>
    <w:p w14:paraId="450B2129" w14:textId="77777777" w:rsidR="00830C5A" w:rsidRPr="003953DB" w:rsidRDefault="00A65CAD" w:rsidP="003953DB">
      <w:pPr>
        <w:pStyle w:val="Numreradlista"/>
        <w:rPr>
          <w:lang w:val="sv-SE"/>
        </w:rPr>
      </w:pPr>
      <w:r w:rsidRPr="003953DB">
        <w:rPr>
          <w:lang w:val="sv-SE"/>
        </w:rPr>
        <w:t xml:space="preserve"> Service och s</w:t>
      </w:r>
      <w:r w:rsidR="00830C5A" w:rsidRPr="003953DB">
        <w:rPr>
          <w:lang w:val="sv-SE"/>
        </w:rPr>
        <w:t>upport</w:t>
      </w:r>
    </w:p>
    <w:p w14:paraId="4D6D3D86" w14:textId="77777777" w:rsidR="00362A7F" w:rsidRPr="003953DB" w:rsidRDefault="00362A7F" w:rsidP="003953DB">
      <w:pPr>
        <w:rPr>
          <w:rFonts w:ascii="Calibri" w:hAnsi="Calibri" w:cs="Calibri"/>
          <w:lang w:val="sv-SE"/>
        </w:rPr>
      </w:pPr>
      <w:r w:rsidRPr="003953DB">
        <w:rPr>
          <w:rFonts w:ascii="Calibri" w:hAnsi="Calibri" w:cs="Calibri"/>
          <w:highlight w:val="yellow"/>
          <w:lang w:val="sv-SE"/>
        </w:rPr>
        <w:t>Följande service ska ingå i leveransen: XX</w:t>
      </w:r>
    </w:p>
    <w:p w14:paraId="72DE0D7A" w14:textId="77777777" w:rsidR="00362A7F" w:rsidRPr="003953DB" w:rsidRDefault="00362A7F" w:rsidP="003953DB">
      <w:pPr>
        <w:rPr>
          <w:rFonts w:ascii="Calibri" w:hAnsi="Calibri" w:cs="Calibri"/>
          <w:lang w:val="sv-SE"/>
        </w:rPr>
      </w:pPr>
    </w:p>
    <w:p w14:paraId="4BB7EC51" w14:textId="77777777" w:rsidR="006D428C" w:rsidRPr="003953DB" w:rsidRDefault="006D428C" w:rsidP="003953DB">
      <w:pPr>
        <w:rPr>
          <w:rFonts w:ascii="Calibri" w:hAnsi="Calibri" w:cs="Calibri"/>
          <w:lang w:val="sv-SE"/>
        </w:rPr>
      </w:pPr>
      <w:r w:rsidRPr="003953DB">
        <w:rPr>
          <w:rFonts w:ascii="Calibri" w:hAnsi="Calibri" w:cs="Calibri"/>
          <w:highlight w:val="yellow"/>
          <w:lang w:val="sv-SE"/>
        </w:rPr>
        <w:t>Leveransen innefattar fullservice för X år i enlighet med villkoren för Garanti.</w:t>
      </w:r>
    </w:p>
    <w:p w14:paraId="69F1C7F3" w14:textId="77777777" w:rsidR="006D428C" w:rsidRPr="003953DB" w:rsidRDefault="006D428C" w:rsidP="003953DB">
      <w:pPr>
        <w:rPr>
          <w:rFonts w:ascii="Calibri" w:hAnsi="Calibri" w:cs="Calibri"/>
          <w:lang w:val="sv-SE"/>
        </w:rPr>
      </w:pPr>
    </w:p>
    <w:p w14:paraId="502CE735" w14:textId="77777777" w:rsidR="001F2117" w:rsidRPr="003953DB" w:rsidRDefault="002F333E" w:rsidP="003953DB">
      <w:pPr>
        <w:rPr>
          <w:rFonts w:ascii="Calibri" w:hAnsi="Calibri" w:cs="Calibri"/>
          <w:lang w:val="sv-SE"/>
        </w:rPr>
      </w:pPr>
      <w:r w:rsidRPr="003953DB">
        <w:rPr>
          <w:rFonts w:ascii="Calibri" w:hAnsi="Calibri" w:cs="Calibri"/>
          <w:lang w:val="sv-SE"/>
        </w:rPr>
        <w:t xml:space="preserve">Leverantören ska </w:t>
      </w:r>
      <w:r w:rsidR="004643D7" w:rsidRPr="003953DB">
        <w:rPr>
          <w:rFonts w:ascii="Calibri" w:hAnsi="Calibri" w:cs="Calibri"/>
          <w:highlight w:val="yellow"/>
          <w:lang w:val="sv-SE"/>
        </w:rPr>
        <w:t>därefter</w:t>
      </w:r>
      <w:r w:rsidR="004643D7" w:rsidRPr="003953DB">
        <w:rPr>
          <w:rFonts w:ascii="Calibri" w:hAnsi="Calibri" w:cs="Calibri"/>
          <w:lang w:val="sv-SE"/>
        </w:rPr>
        <w:t xml:space="preserve"> </w:t>
      </w:r>
      <w:r w:rsidRPr="003953DB">
        <w:rPr>
          <w:rFonts w:ascii="Calibri" w:hAnsi="Calibri" w:cs="Calibri"/>
          <w:lang w:val="sv-SE"/>
        </w:rPr>
        <w:t xml:space="preserve">på begäran tillhandahålla </w:t>
      </w:r>
      <w:r w:rsidR="004643D7" w:rsidRPr="003953DB">
        <w:rPr>
          <w:rFonts w:ascii="Calibri" w:hAnsi="Calibri" w:cs="Calibri"/>
          <w:highlight w:val="yellow"/>
          <w:lang w:val="sv-SE"/>
        </w:rPr>
        <w:t>fortsatt</w:t>
      </w:r>
      <w:r w:rsidR="004643D7" w:rsidRPr="003953DB">
        <w:rPr>
          <w:rFonts w:ascii="Calibri" w:hAnsi="Calibri" w:cs="Calibri"/>
          <w:lang w:val="sv-SE"/>
        </w:rPr>
        <w:t xml:space="preserve"> </w:t>
      </w:r>
      <w:r w:rsidRPr="003953DB">
        <w:rPr>
          <w:rFonts w:ascii="Calibri" w:hAnsi="Calibri" w:cs="Calibri"/>
          <w:lang w:val="sv-SE"/>
        </w:rPr>
        <w:t>s</w:t>
      </w:r>
      <w:r w:rsidR="00362A7F" w:rsidRPr="003953DB">
        <w:rPr>
          <w:rFonts w:ascii="Calibri" w:hAnsi="Calibri" w:cs="Calibri"/>
          <w:lang w:val="sv-SE"/>
        </w:rPr>
        <w:t xml:space="preserve">ervice </w:t>
      </w:r>
      <w:r w:rsidRPr="003953DB">
        <w:rPr>
          <w:rFonts w:ascii="Calibri" w:hAnsi="Calibri" w:cs="Calibri"/>
          <w:lang w:val="sv-SE"/>
        </w:rPr>
        <w:t xml:space="preserve">under utrustningens tekniska livslängd samt minst </w:t>
      </w:r>
      <w:r w:rsidRPr="003953DB">
        <w:rPr>
          <w:rFonts w:ascii="Calibri" w:hAnsi="Calibri" w:cs="Calibri"/>
          <w:highlight w:val="yellow"/>
          <w:lang w:val="sv-SE"/>
        </w:rPr>
        <w:t>X</w:t>
      </w:r>
      <w:r w:rsidRPr="003953DB">
        <w:rPr>
          <w:rFonts w:ascii="Calibri" w:hAnsi="Calibri" w:cs="Calibri"/>
          <w:lang w:val="sv-SE"/>
        </w:rPr>
        <w:t xml:space="preserve"> år efter att utrustningen slutat tillverkas. </w:t>
      </w:r>
    </w:p>
    <w:p w14:paraId="7926A887" w14:textId="77777777" w:rsidR="001F2117" w:rsidRPr="003953DB" w:rsidRDefault="001F2117" w:rsidP="003953DB">
      <w:pPr>
        <w:rPr>
          <w:rFonts w:ascii="Calibri" w:hAnsi="Calibri" w:cs="Calibri"/>
          <w:lang w:val="sv-SE"/>
        </w:rPr>
      </w:pPr>
    </w:p>
    <w:p w14:paraId="7B909E06" w14:textId="2926DA28" w:rsidR="002F333E" w:rsidRPr="003953DB" w:rsidRDefault="002F333E" w:rsidP="003953DB">
      <w:pPr>
        <w:rPr>
          <w:rFonts w:ascii="Calibri" w:hAnsi="Calibri" w:cs="Calibri"/>
          <w:lang w:val="sv-SE"/>
        </w:rPr>
      </w:pPr>
      <w:r w:rsidRPr="003953DB">
        <w:rPr>
          <w:rFonts w:ascii="Calibri" w:hAnsi="Calibri" w:cs="Calibri"/>
          <w:lang w:val="sv-SE"/>
        </w:rPr>
        <w:t>Debitering för s</w:t>
      </w:r>
      <w:r w:rsidR="00362A7F" w:rsidRPr="003953DB">
        <w:rPr>
          <w:rFonts w:ascii="Calibri" w:hAnsi="Calibri" w:cs="Calibri"/>
          <w:lang w:val="sv-SE"/>
        </w:rPr>
        <w:t xml:space="preserve">ervice </w:t>
      </w:r>
      <w:r w:rsidRPr="003953DB">
        <w:rPr>
          <w:rFonts w:ascii="Calibri" w:hAnsi="Calibri" w:cs="Calibri"/>
          <w:lang w:val="sv-SE"/>
        </w:rPr>
        <w:t xml:space="preserve">får högst ske i enlighet med Leverantörens ordinarie prislista. </w:t>
      </w:r>
    </w:p>
    <w:p w14:paraId="760B49D5" w14:textId="77777777" w:rsidR="00362A7F" w:rsidRPr="003953DB" w:rsidRDefault="00362A7F" w:rsidP="003953DB">
      <w:pPr>
        <w:rPr>
          <w:rFonts w:ascii="Calibri" w:hAnsi="Calibri" w:cs="Calibri"/>
          <w:lang w:val="sv-SE"/>
        </w:rPr>
      </w:pPr>
    </w:p>
    <w:p w14:paraId="2A1C61BF" w14:textId="77777777" w:rsidR="00362A7F" w:rsidRPr="003953DB" w:rsidRDefault="00362A7F" w:rsidP="003953DB">
      <w:pPr>
        <w:rPr>
          <w:rFonts w:ascii="Calibri" w:hAnsi="Calibri" w:cs="Calibri"/>
          <w:highlight w:val="yellow"/>
          <w:lang w:val="sv-SE"/>
        </w:rPr>
      </w:pPr>
      <w:r w:rsidRPr="003953DB">
        <w:rPr>
          <w:rFonts w:ascii="Calibri" w:hAnsi="Calibri" w:cs="Calibri"/>
          <w:lang w:val="sv-SE"/>
        </w:rPr>
        <w:t xml:space="preserve">Leverantören ska tillhandahålla support enligt följande: </w:t>
      </w:r>
      <w:r w:rsidRPr="003953DB">
        <w:rPr>
          <w:rFonts w:ascii="Calibri" w:hAnsi="Calibri" w:cs="Calibri"/>
          <w:highlight w:val="yellow"/>
          <w:lang w:val="sv-SE"/>
        </w:rPr>
        <w:t>XX</w:t>
      </w:r>
    </w:p>
    <w:p w14:paraId="1DDEAF7C" w14:textId="77777777" w:rsidR="00362A7F" w:rsidRPr="003953DB" w:rsidRDefault="00362A7F" w:rsidP="003953DB">
      <w:pPr>
        <w:rPr>
          <w:rFonts w:ascii="Calibri" w:hAnsi="Calibri" w:cs="Calibri"/>
          <w:lang w:val="sv-SE"/>
        </w:rPr>
      </w:pPr>
    </w:p>
    <w:p w14:paraId="02FEEC63" w14:textId="77777777" w:rsidR="002F333E" w:rsidRPr="003953DB" w:rsidRDefault="00362A7F" w:rsidP="003953DB">
      <w:pPr>
        <w:rPr>
          <w:rFonts w:ascii="Calibri" w:hAnsi="Calibri" w:cs="Calibri"/>
          <w:lang w:val="sv-SE"/>
        </w:rPr>
      </w:pPr>
      <w:r w:rsidRPr="003953DB">
        <w:rPr>
          <w:rFonts w:ascii="Calibri" w:hAnsi="Calibri" w:cs="Calibri"/>
          <w:lang w:val="sv-SE"/>
        </w:rPr>
        <w:t xml:space="preserve">Support ska ingå i priset och får inte debiteras särskilt. </w:t>
      </w:r>
    </w:p>
    <w:p w14:paraId="2ADDE87D" w14:textId="77777777" w:rsidR="00830C5A" w:rsidRPr="003953DB" w:rsidRDefault="00830C5A" w:rsidP="003953DB">
      <w:pPr>
        <w:rPr>
          <w:rFonts w:ascii="Calibri" w:hAnsi="Calibri" w:cs="Calibri"/>
          <w:lang w:val="sv-SE"/>
        </w:rPr>
      </w:pPr>
    </w:p>
    <w:p w14:paraId="1E2CC9D6" w14:textId="77777777" w:rsidR="002F333E" w:rsidRPr="003953DB" w:rsidRDefault="002F333E" w:rsidP="003953DB">
      <w:pPr>
        <w:pStyle w:val="Numreradlista"/>
        <w:rPr>
          <w:lang w:val="sv-SE"/>
        </w:rPr>
      </w:pPr>
      <w:commentRangeStart w:id="5"/>
      <w:r w:rsidRPr="003953DB">
        <w:rPr>
          <w:lang w:val="sv-SE"/>
        </w:rPr>
        <w:t>Reservdelar</w:t>
      </w:r>
      <w:commentRangeEnd w:id="5"/>
      <w:r w:rsidR="00355292" w:rsidRPr="003953DB">
        <w:rPr>
          <w:lang w:val="sv-SE"/>
        </w:rPr>
        <w:commentReference w:id="5"/>
      </w:r>
    </w:p>
    <w:p w14:paraId="5A20F130" w14:textId="77777777" w:rsidR="002F333E" w:rsidRPr="003953DB" w:rsidRDefault="002F333E" w:rsidP="003953DB">
      <w:pPr>
        <w:rPr>
          <w:rFonts w:ascii="Calibri" w:hAnsi="Calibri" w:cs="Calibri"/>
          <w:lang w:val="sv-SE"/>
        </w:rPr>
      </w:pPr>
      <w:bookmarkStart w:id="6" w:name="_Hlk58225695"/>
      <w:r w:rsidRPr="003953DB">
        <w:rPr>
          <w:rFonts w:ascii="Calibri" w:hAnsi="Calibri" w:cs="Calibri"/>
          <w:lang w:val="sv-SE"/>
        </w:rPr>
        <w:t xml:space="preserve">Leverantören ska på begäran tillhandahålla reservdelar </w:t>
      </w:r>
      <w:r w:rsidRPr="003953DB">
        <w:rPr>
          <w:rFonts w:ascii="Calibri" w:hAnsi="Calibri" w:cs="Calibri"/>
          <w:highlight w:val="yellow"/>
          <w:lang w:val="sv-SE"/>
        </w:rPr>
        <w:t>under hela utrustningens tekniska livslängd</w:t>
      </w:r>
      <w:r w:rsidRPr="003953DB">
        <w:rPr>
          <w:rFonts w:ascii="Calibri" w:hAnsi="Calibri" w:cs="Calibri"/>
          <w:lang w:val="sv-SE"/>
        </w:rPr>
        <w:t xml:space="preserve"> </w:t>
      </w:r>
      <w:r w:rsidRPr="003953DB">
        <w:rPr>
          <w:rFonts w:ascii="Calibri" w:hAnsi="Calibri" w:cs="Calibri"/>
          <w:highlight w:val="yellow"/>
          <w:lang w:val="sv-SE"/>
        </w:rPr>
        <w:t>samt minst X år efter att utrustningen slutat tillverkas</w:t>
      </w:r>
      <w:r w:rsidRPr="003953DB">
        <w:rPr>
          <w:rFonts w:ascii="Calibri" w:hAnsi="Calibri" w:cs="Calibri"/>
          <w:lang w:val="sv-SE"/>
        </w:rPr>
        <w:t xml:space="preserve">. </w:t>
      </w:r>
    </w:p>
    <w:p w14:paraId="3CD1AC95" w14:textId="77777777" w:rsidR="002F333E" w:rsidRPr="003953DB" w:rsidRDefault="002F333E" w:rsidP="003953DB">
      <w:pPr>
        <w:rPr>
          <w:rFonts w:ascii="Calibri" w:hAnsi="Calibri" w:cs="Calibri"/>
          <w:lang w:val="sv-SE"/>
        </w:rPr>
      </w:pPr>
    </w:p>
    <w:p w14:paraId="52D6AA6B" w14:textId="77777777" w:rsidR="002F333E" w:rsidRPr="003953DB" w:rsidRDefault="002F333E" w:rsidP="003953DB">
      <w:pPr>
        <w:rPr>
          <w:rFonts w:ascii="Calibri" w:hAnsi="Calibri" w:cs="Calibri"/>
          <w:lang w:val="sv-SE"/>
        </w:rPr>
      </w:pPr>
      <w:r w:rsidRPr="003953DB">
        <w:rPr>
          <w:rFonts w:ascii="Calibri" w:hAnsi="Calibri" w:cs="Calibri"/>
          <w:lang w:val="sv-SE"/>
        </w:rPr>
        <w:t xml:space="preserve">Leverans av reservdelar ska ske senast </w:t>
      </w:r>
      <w:r w:rsidRPr="003953DB">
        <w:rPr>
          <w:rFonts w:ascii="Calibri" w:hAnsi="Calibri" w:cs="Calibri"/>
          <w:highlight w:val="yellow"/>
          <w:lang w:val="sv-SE"/>
        </w:rPr>
        <w:t>XX</w:t>
      </w:r>
      <w:r w:rsidRPr="003953DB">
        <w:rPr>
          <w:rFonts w:ascii="Calibri" w:hAnsi="Calibri" w:cs="Calibri"/>
          <w:lang w:val="sv-SE"/>
        </w:rPr>
        <w:t xml:space="preserve"> dagar efter mottagen beställning. </w:t>
      </w:r>
    </w:p>
    <w:p w14:paraId="10549FFE" w14:textId="77777777" w:rsidR="002F333E" w:rsidRPr="003953DB" w:rsidRDefault="002F333E" w:rsidP="003953DB">
      <w:pPr>
        <w:rPr>
          <w:rFonts w:ascii="Calibri" w:hAnsi="Calibri" w:cs="Calibri"/>
          <w:lang w:val="sv-SE"/>
        </w:rPr>
      </w:pPr>
    </w:p>
    <w:p w14:paraId="48A41E2E" w14:textId="7E0195A6" w:rsidR="00296333" w:rsidRPr="003953DB" w:rsidRDefault="002F333E" w:rsidP="003953DB">
      <w:pPr>
        <w:rPr>
          <w:rFonts w:ascii="Calibri" w:hAnsi="Calibri" w:cs="Calibri"/>
          <w:lang w:val="sv-SE"/>
        </w:rPr>
      </w:pPr>
      <w:r w:rsidRPr="003953DB">
        <w:rPr>
          <w:rFonts w:ascii="Calibri" w:hAnsi="Calibri" w:cs="Calibri"/>
          <w:lang w:val="sv-SE"/>
        </w:rPr>
        <w:t xml:space="preserve">Debitering för reservdelar </w:t>
      </w:r>
      <w:r w:rsidR="00362A7F" w:rsidRPr="003953DB">
        <w:rPr>
          <w:rFonts w:ascii="Calibri" w:hAnsi="Calibri" w:cs="Calibri"/>
          <w:lang w:val="sv-SE"/>
        </w:rPr>
        <w:t xml:space="preserve">får </w:t>
      </w:r>
      <w:r w:rsidRPr="003953DB">
        <w:rPr>
          <w:rFonts w:ascii="Calibri" w:hAnsi="Calibri" w:cs="Calibri"/>
          <w:lang w:val="sv-SE"/>
        </w:rPr>
        <w:t xml:space="preserve">högst ske i enlighet med Leverantörens ordinarie prislista.  </w:t>
      </w:r>
    </w:p>
    <w:bookmarkEnd w:id="6"/>
    <w:p w14:paraId="734D14DC" w14:textId="77777777" w:rsidR="002F333E" w:rsidRPr="003953DB" w:rsidRDefault="002F333E" w:rsidP="003953DB">
      <w:pPr>
        <w:rPr>
          <w:rFonts w:ascii="Calibri" w:hAnsi="Calibri" w:cs="Calibri"/>
          <w:lang w:val="sv-SE"/>
        </w:rPr>
      </w:pPr>
    </w:p>
    <w:p w14:paraId="6F262C63" w14:textId="77777777" w:rsidR="000337FB" w:rsidRPr="003953DB" w:rsidRDefault="00830C5A" w:rsidP="003953DB">
      <w:pPr>
        <w:pStyle w:val="Numreradlista"/>
        <w:rPr>
          <w:lang w:val="sv-SE"/>
        </w:rPr>
      </w:pPr>
      <w:r w:rsidRPr="003953DB">
        <w:rPr>
          <w:lang w:val="sv-SE"/>
        </w:rPr>
        <w:t>Dokumentation</w:t>
      </w:r>
      <w:r w:rsidRPr="003953DB">
        <w:rPr>
          <w:lang w:val="sv-SE"/>
        </w:rPr>
        <w:tab/>
      </w:r>
    </w:p>
    <w:p w14:paraId="2681C488" w14:textId="2917C836" w:rsidR="005F2D20" w:rsidRDefault="005F2D20" w:rsidP="003953DB">
      <w:pPr>
        <w:rPr>
          <w:rFonts w:ascii="Calibri" w:hAnsi="Calibri" w:cs="Calibri"/>
          <w:lang w:val="sv-SE"/>
        </w:rPr>
      </w:pPr>
      <w:r w:rsidRPr="003953DB">
        <w:rPr>
          <w:rFonts w:ascii="Calibri" w:hAnsi="Calibri" w:cs="Calibri"/>
          <w:lang w:val="sv-SE"/>
        </w:rPr>
        <w:t>Leverantören ska kostnadsfritt ta fram och tillhandahålla instruktion för enklare felavhjälpning och underhåll.</w:t>
      </w:r>
    </w:p>
    <w:p w14:paraId="10687E8F" w14:textId="77777777" w:rsidR="008248A2" w:rsidRPr="003953DB" w:rsidRDefault="008248A2" w:rsidP="003953DB">
      <w:pPr>
        <w:rPr>
          <w:rFonts w:ascii="Calibri" w:hAnsi="Calibri" w:cs="Calibri"/>
          <w:lang w:val="sv-SE"/>
        </w:rPr>
      </w:pPr>
    </w:p>
    <w:p w14:paraId="5B5D64E7" w14:textId="77777777" w:rsidR="00830C5A" w:rsidRPr="003953DB" w:rsidRDefault="00830C5A" w:rsidP="003953DB">
      <w:pPr>
        <w:rPr>
          <w:rFonts w:ascii="Calibri" w:hAnsi="Calibri" w:cs="Calibri"/>
          <w:lang w:val="sv-SE"/>
        </w:rPr>
      </w:pPr>
      <w:r w:rsidRPr="003953DB">
        <w:rPr>
          <w:rFonts w:ascii="Calibri" w:hAnsi="Calibri" w:cs="Calibri"/>
          <w:lang w:val="sv-SE"/>
        </w:rPr>
        <w:t xml:space="preserve">Leverantören ska </w:t>
      </w:r>
      <w:r w:rsidR="006357C5" w:rsidRPr="003953DB">
        <w:rPr>
          <w:rFonts w:ascii="Calibri" w:hAnsi="Calibri" w:cs="Calibri"/>
          <w:lang w:val="sv-SE"/>
        </w:rPr>
        <w:t xml:space="preserve">tillhandahålla följande dokumentation: </w:t>
      </w:r>
      <w:r w:rsidR="006357C5" w:rsidRPr="008248A2">
        <w:rPr>
          <w:rFonts w:ascii="Calibri" w:hAnsi="Calibri" w:cs="Calibri"/>
          <w:highlight w:val="yellow"/>
          <w:lang w:val="sv-SE"/>
        </w:rPr>
        <w:t>XX</w:t>
      </w:r>
      <w:r w:rsidR="006357C5" w:rsidRPr="003953DB">
        <w:rPr>
          <w:rFonts w:ascii="Calibri" w:hAnsi="Calibri" w:cs="Calibri"/>
          <w:lang w:val="sv-SE"/>
        </w:rPr>
        <w:t xml:space="preserve"> </w:t>
      </w:r>
    </w:p>
    <w:p w14:paraId="13CCEBFE" w14:textId="77777777" w:rsidR="008248A2" w:rsidRDefault="008248A2" w:rsidP="003953DB">
      <w:pPr>
        <w:rPr>
          <w:rFonts w:ascii="Calibri" w:hAnsi="Calibri" w:cs="Calibri"/>
          <w:lang w:val="sv-SE"/>
        </w:rPr>
      </w:pPr>
    </w:p>
    <w:p w14:paraId="28F4E768" w14:textId="13CBFD9B" w:rsidR="00362A7F" w:rsidRPr="003953DB" w:rsidRDefault="006357C5" w:rsidP="003953DB">
      <w:pPr>
        <w:rPr>
          <w:rFonts w:ascii="Calibri" w:hAnsi="Calibri" w:cs="Calibri"/>
          <w:lang w:val="sv-SE"/>
        </w:rPr>
      </w:pPr>
      <w:r w:rsidRPr="003953DB">
        <w:rPr>
          <w:rFonts w:ascii="Calibri" w:hAnsi="Calibri" w:cs="Calibri"/>
          <w:lang w:val="sv-SE"/>
        </w:rPr>
        <w:t>Dokumentationen ska ingå i priset</w:t>
      </w:r>
      <w:r w:rsidR="006D428C" w:rsidRPr="003953DB">
        <w:rPr>
          <w:rFonts w:ascii="Calibri" w:hAnsi="Calibri" w:cs="Calibri"/>
          <w:lang w:val="sv-SE"/>
        </w:rPr>
        <w:t xml:space="preserve"> och får inte debiteras särskilt.</w:t>
      </w:r>
      <w:r w:rsidRPr="003953DB">
        <w:rPr>
          <w:rFonts w:ascii="Calibri" w:hAnsi="Calibri" w:cs="Calibri"/>
          <w:lang w:val="sv-SE"/>
        </w:rPr>
        <w:t xml:space="preserve"> </w:t>
      </w:r>
    </w:p>
    <w:p w14:paraId="565E536D" w14:textId="77777777" w:rsidR="00362A7F" w:rsidRPr="003953DB" w:rsidRDefault="00362A7F" w:rsidP="003953DB">
      <w:pPr>
        <w:rPr>
          <w:rFonts w:ascii="Calibri" w:hAnsi="Calibri" w:cs="Calibri"/>
          <w:lang w:val="sv-SE"/>
        </w:rPr>
      </w:pPr>
    </w:p>
    <w:p w14:paraId="7BB363D8" w14:textId="77777777" w:rsidR="00362A7F" w:rsidRPr="003953DB" w:rsidRDefault="00362A7F" w:rsidP="003953DB">
      <w:pPr>
        <w:pStyle w:val="Numreradlista"/>
        <w:rPr>
          <w:lang w:val="sv-SE"/>
        </w:rPr>
      </w:pPr>
      <w:r w:rsidRPr="003953DB">
        <w:rPr>
          <w:lang w:val="sv-SE"/>
        </w:rPr>
        <w:t>Utbildning</w:t>
      </w:r>
      <w:r w:rsidRPr="003953DB">
        <w:rPr>
          <w:lang w:val="sv-SE"/>
        </w:rPr>
        <w:tab/>
      </w:r>
    </w:p>
    <w:p w14:paraId="25402551" w14:textId="77777777" w:rsidR="00362A7F" w:rsidRPr="003953DB" w:rsidRDefault="00362A7F" w:rsidP="003953DB">
      <w:pPr>
        <w:rPr>
          <w:rFonts w:ascii="Calibri" w:hAnsi="Calibri" w:cs="Calibri"/>
          <w:lang w:val="sv-SE"/>
        </w:rPr>
      </w:pPr>
      <w:bookmarkStart w:id="7" w:name="_Hlk58225397"/>
      <w:r w:rsidRPr="003953DB">
        <w:rPr>
          <w:rFonts w:ascii="Calibri" w:hAnsi="Calibri" w:cs="Calibri"/>
          <w:lang w:val="sv-SE"/>
        </w:rPr>
        <w:t xml:space="preserve">Leverantören ska tillhandahålla utbildning enligt följande: </w:t>
      </w:r>
      <w:r w:rsidRPr="003953DB">
        <w:rPr>
          <w:rFonts w:ascii="Calibri" w:hAnsi="Calibri" w:cs="Calibri"/>
          <w:highlight w:val="yellow"/>
          <w:lang w:val="sv-SE"/>
        </w:rPr>
        <w:t>XX</w:t>
      </w:r>
    </w:p>
    <w:p w14:paraId="28E45FF5" w14:textId="77777777" w:rsidR="00362A7F" w:rsidRPr="003953DB" w:rsidRDefault="00362A7F" w:rsidP="003953DB">
      <w:pPr>
        <w:rPr>
          <w:rFonts w:ascii="Calibri" w:hAnsi="Calibri" w:cs="Calibri"/>
          <w:lang w:val="sv-SE"/>
        </w:rPr>
      </w:pPr>
    </w:p>
    <w:p w14:paraId="5C41F113" w14:textId="77777777" w:rsidR="00362A7F" w:rsidRPr="003953DB" w:rsidRDefault="00362A7F" w:rsidP="003953DB">
      <w:pPr>
        <w:rPr>
          <w:rFonts w:ascii="Calibri" w:hAnsi="Calibri" w:cs="Calibri"/>
          <w:lang w:val="sv-SE"/>
        </w:rPr>
      </w:pPr>
      <w:r w:rsidRPr="003953DB">
        <w:rPr>
          <w:rFonts w:ascii="Calibri" w:hAnsi="Calibri" w:cs="Calibri"/>
          <w:lang w:val="sv-SE"/>
        </w:rPr>
        <w:t xml:space="preserve">Utbildningen ska ingå i priset och får inte debiteras särskilt. </w:t>
      </w:r>
      <w:bookmarkEnd w:id="7"/>
    </w:p>
    <w:p w14:paraId="68CA5325" w14:textId="77777777" w:rsidR="00830C5A" w:rsidRPr="003953DB" w:rsidRDefault="00830C5A" w:rsidP="003953DB">
      <w:pPr>
        <w:rPr>
          <w:rFonts w:ascii="Calibri" w:hAnsi="Calibri" w:cs="Calibri"/>
          <w:lang w:val="sv-SE"/>
        </w:rPr>
      </w:pPr>
    </w:p>
    <w:p w14:paraId="34E4AC33" w14:textId="77777777" w:rsidR="005F2D20" w:rsidRPr="003953DB" w:rsidRDefault="00830C5A" w:rsidP="008248A2">
      <w:pPr>
        <w:pStyle w:val="Numreradlista"/>
        <w:rPr>
          <w:lang w:val="sv-SE"/>
        </w:rPr>
      </w:pPr>
      <w:r w:rsidRPr="003953DB">
        <w:rPr>
          <w:lang w:val="sv-SE"/>
        </w:rPr>
        <w:t>Personal</w:t>
      </w:r>
      <w:r w:rsidRPr="003953DB">
        <w:rPr>
          <w:lang w:val="sv-SE"/>
        </w:rPr>
        <w:tab/>
      </w:r>
    </w:p>
    <w:p w14:paraId="43AF00BC" w14:textId="77777777" w:rsidR="00830C5A" w:rsidRPr="003953DB" w:rsidRDefault="00830C5A" w:rsidP="003953DB">
      <w:pPr>
        <w:rPr>
          <w:rFonts w:ascii="Calibri" w:hAnsi="Calibri" w:cs="Calibri"/>
          <w:lang w:val="sv-SE"/>
        </w:rPr>
      </w:pPr>
      <w:r w:rsidRPr="003953DB">
        <w:rPr>
          <w:rFonts w:ascii="Calibri" w:hAnsi="Calibri" w:cs="Calibri"/>
          <w:lang w:val="sv-SE"/>
        </w:rPr>
        <w:t>Leverantören förbinder sig att vid genomförande av uppdraget använda för arbetet erforderligt antal personer med för uppgiften adekvat utbildning och kompetens.</w:t>
      </w:r>
    </w:p>
    <w:p w14:paraId="6891AF62" w14:textId="77777777" w:rsidR="00830C5A" w:rsidRPr="003953DB" w:rsidRDefault="00830C5A" w:rsidP="003953DB">
      <w:pPr>
        <w:rPr>
          <w:rFonts w:ascii="Calibri" w:hAnsi="Calibri" w:cs="Calibri"/>
          <w:lang w:val="sv-SE"/>
        </w:rPr>
      </w:pPr>
    </w:p>
    <w:p w14:paraId="380230AC" w14:textId="77777777" w:rsidR="00362A7F" w:rsidRPr="003953DB" w:rsidRDefault="00830C5A" w:rsidP="003953DB">
      <w:pPr>
        <w:pStyle w:val="Numreradlista"/>
        <w:rPr>
          <w:lang w:val="sv-SE"/>
        </w:rPr>
      </w:pPr>
      <w:r w:rsidRPr="003953DB">
        <w:rPr>
          <w:lang w:val="sv-SE"/>
        </w:rPr>
        <w:t>Underleverantör</w:t>
      </w:r>
      <w:r w:rsidRPr="003953DB">
        <w:rPr>
          <w:lang w:val="sv-SE"/>
        </w:rPr>
        <w:tab/>
        <w:t xml:space="preserve">                                                                                              </w:t>
      </w:r>
    </w:p>
    <w:p w14:paraId="1A0EFD14" w14:textId="7161F0D4" w:rsidR="00830C5A" w:rsidRDefault="00830C5A" w:rsidP="003953DB">
      <w:pPr>
        <w:rPr>
          <w:rFonts w:ascii="Calibri" w:hAnsi="Calibri" w:cs="Calibri"/>
          <w:lang w:val="sv-SE"/>
        </w:rPr>
      </w:pPr>
      <w:r w:rsidRPr="003953DB">
        <w:rPr>
          <w:rFonts w:ascii="Calibri" w:hAnsi="Calibri" w:cs="Calibri"/>
          <w:lang w:val="sv-SE"/>
        </w:rPr>
        <w:t>Leverantören får anlita underleverantör för att genomföra direkt leverans till S</w:t>
      </w:r>
      <w:r w:rsidR="002167B6" w:rsidRPr="003953DB">
        <w:rPr>
          <w:rFonts w:ascii="Calibri" w:hAnsi="Calibri" w:cs="Calibri"/>
          <w:lang w:val="sv-SE"/>
        </w:rPr>
        <w:t>tockholms universitet</w:t>
      </w:r>
      <w:r w:rsidRPr="003953DB">
        <w:rPr>
          <w:rFonts w:ascii="Calibri" w:hAnsi="Calibri" w:cs="Calibri"/>
          <w:lang w:val="sv-SE"/>
        </w:rPr>
        <w:t xml:space="preserve"> först efter </w:t>
      </w:r>
      <w:r w:rsidR="002167B6" w:rsidRPr="003953DB">
        <w:rPr>
          <w:rFonts w:ascii="Calibri" w:hAnsi="Calibri" w:cs="Calibri"/>
          <w:lang w:val="sv-SE"/>
        </w:rPr>
        <w:t>s</w:t>
      </w:r>
      <w:r w:rsidRPr="003953DB">
        <w:rPr>
          <w:rFonts w:ascii="Calibri" w:hAnsi="Calibri" w:cs="Calibri"/>
          <w:lang w:val="sv-SE"/>
        </w:rPr>
        <w:t>kriftlig</w:t>
      </w:r>
      <w:r w:rsidR="002167B6" w:rsidRPr="003953DB">
        <w:rPr>
          <w:rFonts w:ascii="Calibri" w:hAnsi="Calibri" w:cs="Calibri"/>
          <w:lang w:val="sv-SE"/>
        </w:rPr>
        <w:t>t</w:t>
      </w:r>
      <w:r w:rsidRPr="003953DB">
        <w:rPr>
          <w:rFonts w:ascii="Calibri" w:hAnsi="Calibri" w:cs="Calibri"/>
          <w:lang w:val="sv-SE"/>
        </w:rPr>
        <w:t xml:space="preserve"> medgivande.</w:t>
      </w:r>
    </w:p>
    <w:p w14:paraId="5560DB24" w14:textId="77777777" w:rsidR="003953DB" w:rsidRPr="003953DB" w:rsidRDefault="003953DB" w:rsidP="003953DB">
      <w:pPr>
        <w:rPr>
          <w:rFonts w:ascii="Calibri" w:hAnsi="Calibri" w:cs="Calibri"/>
          <w:lang w:val="sv-SE"/>
        </w:rPr>
      </w:pPr>
    </w:p>
    <w:p w14:paraId="3A6A93A7" w14:textId="77777777" w:rsidR="00E200C1" w:rsidRDefault="00830C5A" w:rsidP="00E200C1">
      <w:pPr>
        <w:rPr>
          <w:rFonts w:ascii="Calibri" w:hAnsi="Calibri" w:cs="Calibri"/>
          <w:lang w:val="sv-SE"/>
        </w:rPr>
      </w:pPr>
      <w:r w:rsidRPr="003953DB">
        <w:rPr>
          <w:rFonts w:ascii="Calibri" w:hAnsi="Calibri" w:cs="Calibri"/>
          <w:lang w:val="sv-SE"/>
        </w:rPr>
        <w:t>Leverantören ska redovisa</w:t>
      </w:r>
    </w:p>
    <w:p w14:paraId="04E4A04D" w14:textId="77777777" w:rsidR="00E200C1" w:rsidRDefault="00830C5A" w:rsidP="003953DB">
      <w:pPr>
        <w:pStyle w:val="Liststycke"/>
        <w:numPr>
          <w:ilvl w:val="0"/>
          <w:numId w:val="26"/>
        </w:numPr>
        <w:ind w:firstLine="1304"/>
        <w:rPr>
          <w:rFonts w:ascii="Calibri" w:hAnsi="Calibri" w:cs="Calibri"/>
          <w:lang w:val="sv-SE"/>
        </w:rPr>
      </w:pPr>
      <w:r w:rsidRPr="00E200C1">
        <w:rPr>
          <w:rFonts w:ascii="Calibri" w:hAnsi="Calibri" w:cs="Calibri"/>
          <w:lang w:val="sv-SE"/>
        </w:rPr>
        <w:t xml:space="preserve">Vilka underleverantörer som avses användas </w:t>
      </w:r>
    </w:p>
    <w:p w14:paraId="0FC22395" w14:textId="1BF0EDEF" w:rsidR="00830C5A" w:rsidRPr="00E200C1" w:rsidRDefault="00830C5A" w:rsidP="003953DB">
      <w:pPr>
        <w:pStyle w:val="Liststycke"/>
        <w:numPr>
          <w:ilvl w:val="0"/>
          <w:numId w:val="26"/>
        </w:numPr>
        <w:ind w:firstLine="1304"/>
        <w:rPr>
          <w:rFonts w:ascii="Calibri" w:hAnsi="Calibri" w:cs="Calibri"/>
          <w:lang w:val="sv-SE"/>
        </w:rPr>
      </w:pPr>
      <w:r w:rsidRPr="00E200C1">
        <w:rPr>
          <w:rFonts w:ascii="Calibri" w:hAnsi="Calibri" w:cs="Calibri"/>
          <w:lang w:val="sv-SE"/>
        </w:rPr>
        <w:t>Underleverantörernas ansvarsområde</w:t>
      </w:r>
    </w:p>
    <w:p w14:paraId="25DBD65C" w14:textId="77777777" w:rsidR="005C29C1" w:rsidRPr="003953DB" w:rsidRDefault="005C29C1" w:rsidP="003953DB">
      <w:pPr>
        <w:rPr>
          <w:rFonts w:ascii="Calibri" w:hAnsi="Calibri" w:cs="Calibri"/>
          <w:lang w:val="sv-SE"/>
        </w:rPr>
      </w:pPr>
    </w:p>
    <w:p w14:paraId="7DBB48FB" w14:textId="77777777" w:rsidR="002C59A2" w:rsidRPr="003953DB" w:rsidRDefault="002C59A2" w:rsidP="003953DB">
      <w:pPr>
        <w:rPr>
          <w:rFonts w:ascii="Calibri" w:hAnsi="Calibri" w:cs="Calibri"/>
          <w:lang w:val="sv-SE"/>
        </w:rPr>
      </w:pPr>
      <w:r w:rsidRPr="003953DB">
        <w:rPr>
          <w:rFonts w:ascii="Calibri" w:hAnsi="Calibri" w:cs="Calibri"/>
          <w:lang w:val="sv-SE"/>
        </w:rPr>
        <w:t xml:space="preserve">Underleverantör ska uppfylla samma krav som Leverantören under hela leveransperioden. </w:t>
      </w:r>
    </w:p>
    <w:p w14:paraId="14EBC2EB" w14:textId="600320C1" w:rsidR="00830C5A" w:rsidRPr="003953DB" w:rsidRDefault="00830C5A" w:rsidP="003953DB">
      <w:pPr>
        <w:rPr>
          <w:rFonts w:ascii="Calibri" w:hAnsi="Calibri" w:cs="Calibri"/>
          <w:lang w:val="sv-SE"/>
        </w:rPr>
      </w:pPr>
      <w:r w:rsidRPr="003953DB">
        <w:rPr>
          <w:rFonts w:ascii="Calibri" w:hAnsi="Calibri" w:cs="Calibri"/>
          <w:lang w:val="sv-SE"/>
        </w:rPr>
        <w:t>Leverantören ansvarar gentemot S</w:t>
      </w:r>
      <w:r w:rsidR="002167B6" w:rsidRPr="003953DB">
        <w:rPr>
          <w:rFonts w:ascii="Calibri" w:hAnsi="Calibri" w:cs="Calibri"/>
          <w:lang w:val="sv-SE"/>
        </w:rPr>
        <w:t xml:space="preserve">tockholms universitet </w:t>
      </w:r>
      <w:r w:rsidRPr="003953DB">
        <w:rPr>
          <w:rFonts w:ascii="Calibri" w:hAnsi="Calibri" w:cs="Calibri"/>
          <w:lang w:val="sv-SE"/>
        </w:rPr>
        <w:t>för underleverantörs arbete som för eget arbete.</w:t>
      </w:r>
    </w:p>
    <w:p w14:paraId="33A15D0E" w14:textId="77777777" w:rsidR="002C59A2" w:rsidRPr="003953DB" w:rsidRDefault="002C59A2" w:rsidP="003953DB">
      <w:pPr>
        <w:rPr>
          <w:rFonts w:ascii="Calibri" w:hAnsi="Calibri" w:cs="Calibri"/>
          <w:lang w:val="sv-SE"/>
        </w:rPr>
      </w:pPr>
    </w:p>
    <w:p w14:paraId="507BB7F4" w14:textId="5CD4A75B" w:rsidR="002C59A2" w:rsidRPr="003953DB" w:rsidRDefault="002C59A2" w:rsidP="003953DB">
      <w:pPr>
        <w:rPr>
          <w:rFonts w:ascii="Calibri" w:hAnsi="Calibri" w:cs="Calibri"/>
          <w:lang w:val="sv-SE"/>
        </w:rPr>
      </w:pPr>
      <w:r w:rsidRPr="003953DB">
        <w:rPr>
          <w:rFonts w:ascii="Calibri" w:hAnsi="Calibri" w:cs="Calibri"/>
          <w:lang w:val="sv-SE"/>
        </w:rPr>
        <w:t>Leverantören ansvarar för att tillse att underleverantörer tecknar underbiträdesavtal innan behandling av personuppgifter för S</w:t>
      </w:r>
      <w:r w:rsidR="002167B6" w:rsidRPr="003953DB">
        <w:rPr>
          <w:rFonts w:ascii="Calibri" w:hAnsi="Calibri" w:cs="Calibri"/>
          <w:lang w:val="sv-SE"/>
        </w:rPr>
        <w:t xml:space="preserve">tockholms universitets </w:t>
      </w:r>
      <w:r w:rsidRPr="003953DB">
        <w:rPr>
          <w:rFonts w:ascii="Calibri" w:hAnsi="Calibri" w:cs="Calibri"/>
          <w:lang w:val="sv-SE"/>
        </w:rPr>
        <w:t>räkning inleds.</w:t>
      </w:r>
    </w:p>
    <w:p w14:paraId="354CEBA0" w14:textId="77777777" w:rsidR="00830C5A" w:rsidRPr="003953DB" w:rsidRDefault="00830C5A" w:rsidP="003953DB">
      <w:pPr>
        <w:rPr>
          <w:rFonts w:ascii="Calibri" w:hAnsi="Calibri" w:cs="Calibri"/>
          <w:lang w:val="sv-SE"/>
        </w:rPr>
      </w:pPr>
    </w:p>
    <w:p w14:paraId="62F826C0" w14:textId="77777777" w:rsidR="00830C5A" w:rsidRPr="003953DB" w:rsidRDefault="00830C5A" w:rsidP="003953DB">
      <w:pPr>
        <w:pStyle w:val="Numreradlista"/>
        <w:rPr>
          <w:lang w:val="sv-SE"/>
        </w:rPr>
      </w:pPr>
      <w:r w:rsidRPr="003953DB">
        <w:rPr>
          <w:lang w:val="sv-SE"/>
        </w:rPr>
        <w:t>Principer för kontakt</w:t>
      </w:r>
      <w:r w:rsidRPr="003953DB">
        <w:rPr>
          <w:lang w:val="sv-SE"/>
        </w:rPr>
        <w:tab/>
      </w:r>
    </w:p>
    <w:p w14:paraId="64F3747B" w14:textId="623D51DA" w:rsidR="00830C5A" w:rsidRPr="003953DB" w:rsidRDefault="00830C5A" w:rsidP="003953DB">
      <w:pPr>
        <w:rPr>
          <w:rFonts w:ascii="Calibri" w:hAnsi="Calibri" w:cs="Calibri"/>
          <w:lang w:val="sv-SE"/>
        </w:rPr>
      </w:pPr>
      <w:r w:rsidRPr="003953DB">
        <w:rPr>
          <w:rFonts w:ascii="Calibri" w:hAnsi="Calibri" w:cs="Calibri"/>
          <w:lang w:val="sv-SE"/>
        </w:rPr>
        <w:t>Rutinerna fö</w:t>
      </w:r>
      <w:r w:rsidR="002167B6" w:rsidRPr="003953DB">
        <w:rPr>
          <w:rFonts w:ascii="Calibri" w:hAnsi="Calibri" w:cs="Calibri"/>
          <w:lang w:val="sv-SE"/>
        </w:rPr>
        <w:t xml:space="preserve">r </w:t>
      </w:r>
      <w:r w:rsidRPr="003953DB">
        <w:rPr>
          <w:rFonts w:ascii="Calibri" w:hAnsi="Calibri" w:cs="Calibri"/>
          <w:lang w:val="sv-SE"/>
        </w:rPr>
        <w:t xml:space="preserve">kontakter </w:t>
      </w:r>
      <w:r w:rsidR="002167B6" w:rsidRPr="003953DB">
        <w:rPr>
          <w:rFonts w:ascii="Calibri" w:hAnsi="Calibri" w:cs="Calibri"/>
          <w:lang w:val="sv-SE"/>
        </w:rPr>
        <w:t xml:space="preserve">mellan Stockholms universitet och </w:t>
      </w:r>
      <w:r w:rsidRPr="003953DB">
        <w:rPr>
          <w:rFonts w:ascii="Calibri" w:hAnsi="Calibri" w:cs="Calibri"/>
          <w:lang w:val="sv-SE"/>
        </w:rPr>
        <w:t>leverantören ska vara enkla och tydliga.</w:t>
      </w:r>
    </w:p>
    <w:p w14:paraId="6AC87FA1" w14:textId="77777777" w:rsidR="00830C5A" w:rsidRPr="003953DB" w:rsidRDefault="00830C5A" w:rsidP="003953DB">
      <w:pPr>
        <w:rPr>
          <w:rFonts w:ascii="Calibri" w:hAnsi="Calibri" w:cs="Calibri"/>
          <w:lang w:val="sv-SE"/>
        </w:rPr>
      </w:pPr>
    </w:p>
    <w:p w14:paraId="136E2A48" w14:textId="3C3DF1F3" w:rsidR="00830C5A" w:rsidRPr="003953DB" w:rsidRDefault="00830C5A" w:rsidP="003953DB">
      <w:pPr>
        <w:rPr>
          <w:rFonts w:ascii="Calibri" w:hAnsi="Calibri" w:cs="Calibri"/>
          <w:lang w:val="sv-SE"/>
        </w:rPr>
      </w:pPr>
      <w:r w:rsidRPr="003953DB">
        <w:rPr>
          <w:rFonts w:ascii="Calibri" w:hAnsi="Calibri" w:cs="Calibri"/>
          <w:lang w:val="sv-SE"/>
        </w:rPr>
        <w:t xml:space="preserve">Leverantören ska tillhandahålla en kontaktperson med tillräckliga kunskaper om </w:t>
      </w:r>
      <w:r w:rsidR="00D83A91" w:rsidRPr="003953DB">
        <w:rPr>
          <w:rFonts w:ascii="Calibri" w:hAnsi="Calibri" w:cs="Calibri"/>
          <w:lang w:val="sv-SE"/>
        </w:rPr>
        <w:t xml:space="preserve">Stockholms universitet </w:t>
      </w:r>
      <w:r w:rsidRPr="003953DB">
        <w:rPr>
          <w:rFonts w:ascii="Calibri" w:hAnsi="Calibri" w:cs="Calibri"/>
          <w:lang w:val="sv-SE"/>
        </w:rPr>
        <w:t>och</w:t>
      </w:r>
      <w:r w:rsidR="00D83A91" w:rsidRPr="003953DB">
        <w:rPr>
          <w:rFonts w:ascii="Calibri" w:hAnsi="Calibri" w:cs="Calibri"/>
          <w:lang w:val="sv-SE"/>
        </w:rPr>
        <w:t xml:space="preserve"> </w:t>
      </w:r>
      <w:r w:rsidR="003953DB">
        <w:rPr>
          <w:rFonts w:ascii="Calibri" w:hAnsi="Calibri" w:cs="Calibri"/>
          <w:lang w:val="sv-SE"/>
        </w:rPr>
        <w:t>Avtal</w:t>
      </w:r>
      <w:r w:rsidRPr="003953DB">
        <w:rPr>
          <w:rFonts w:ascii="Calibri" w:hAnsi="Calibri" w:cs="Calibri"/>
          <w:lang w:val="sv-SE"/>
        </w:rPr>
        <w:t>et. Leverantörens kontaktperson ska också förmedla information från S</w:t>
      </w:r>
      <w:r w:rsidR="00D83A91" w:rsidRPr="003953DB">
        <w:rPr>
          <w:rFonts w:ascii="Calibri" w:hAnsi="Calibri" w:cs="Calibri"/>
          <w:lang w:val="sv-SE"/>
        </w:rPr>
        <w:t xml:space="preserve">tockholms universitet </w:t>
      </w:r>
      <w:r w:rsidRPr="003953DB">
        <w:rPr>
          <w:rFonts w:ascii="Calibri" w:hAnsi="Calibri" w:cs="Calibri"/>
          <w:lang w:val="sv-SE"/>
        </w:rPr>
        <w:t>till berörda medarbetare hos leverantören. Kontaktpersonen ska vara tillgänglig för frågor rörande leveranser.</w:t>
      </w:r>
    </w:p>
    <w:p w14:paraId="0458CDCC" w14:textId="77777777" w:rsidR="002C59A2" w:rsidRPr="003953DB" w:rsidRDefault="002C59A2" w:rsidP="003953DB">
      <w:pPr>
        <w:rPr>
          <w:rFonts w:ascii="Calibri" w:hAnsi="Calibri" w:cs="Calibri"/>
          <w:lang w:val="sv-SE"/>
        </w:rPr>
      </w:pPr>
    </w:p>
    <w:p w14:paraId="5DDBC314" w14:textId="77777777" w:rsidR="002C59A2" w:rsidRPr="003953DB" w:rsidRDefault="002C59A2" w:rsidP="003953DB">
      <w:pPr>
        <w:rPr>
          <w:rFonts w:ascii="Calibri" w:hAnsi="Calibri" w:cs="Calibri"/>
          <w:lang w:val="sv-SE"/>
        </w:rPr>
      </w:pPr>
      <w:r w:rsidRPr="003953DB">
        <w:rPr>
          <w:rFonts w:ascii="Calibri" w:hAnsi="Calibri" w:cs="Calibri"/>
          <w:lang w:val="sv-SE"/>
        </w:rPr>
        <w:t>Leverantörens kontaktperson, eller vikarie, ska vara tillgänglig via telefon och e-post, helgfri måndag – fredag 09.00 – 16.00.</w:t>
      </w:r>
    </w:p>
    <w:p w14:paraId="52D7CA67" w14:textId="77777777" w:rsidR="002C59A2" w:rsidRPr="003953DB" w:rsidRDefault="002C59A2" w:rsidP="003953DB">
      <w:pPr>
        <w:rPr>
          <w:rFonts w:ascii="Calibri" w:hAnsi="Calibri" w:cs="Calibri"/>
          <w:lang w:val="sv-SE"/>
        </w:rPr>
      </w:pPr>
    </w:p>
    <w:p w14:paraId="3B7CC016" w14:textId="7F9A577F" w:rsidR="002C59A2" w:rsidRDefault="002C59A2" w:rsidP="003953DB">
      <w:pPr>
        <w:rPr>
          <w:rFonts w:ascii="Calibri" w:hAnsi="Calibri" w:cs="Calibri"/>
          <w:lang w:val="sv-SE"/>
        </w:rPr>
      </w:pPr>
      <w:r w:rsidRPr="003953DB">
        <w:rPr>
          <w:rFonts w:ascii="Calibri" w:hAnsi="Calibri" w:cs="Calibri"/>
          <w:lang w:val="sv-SE"/>
        </w:rPr>
        <w:t xml:space="preserve">Mottagande och hantering av frågor rörande detta Avtal och leverans ska ingå i priset och får inte debiteras särskilt. </w:t>
      </w:r>
    </w:p>
    <w:p w14:paraId="5F1B8E5C" w14:textId="3F313690" w:rsidR="00B01707" w:rsidRDefault="00B01707" w:rsidP="003953DB">
      <w:pPr>
        <w:rPr>
          <w:rFonts w:ascii="Calibri" w:hAnsi="Calibri" w:cs="Calibri"/>
          <w:lang w:val="sv-SE"/>
        </w:rPr>
      </w:pPr>
    </w:p>
    <w:p w14:paraId="5E0715AA" w14:textId="650E1700" w:rsidR="00B01707" w:rsidRDefault="00B01707" w:rsidP="00B01707">
      <w:pPr>
        <w:pStyle w:val="Numreradlista"/>
        <w:rPr>
          <w:lang w:val="sv-SE"/>
        </w:rPr>
      </w:pPr>
      <w:r>
        <w:rPr>
          <w:lang w:val="sv-SE"/>
        </w:rPr>
        <w:t>Leveransvillkor</w:t>
      </w:r>
    </w:p>
    <w:p w14:paraId="6895476B" w14:textId="53E72CC9" w:rsidR="00B01707" w:rsidRPr="00B01707" w:rsidRDefault="00B01707" w:rsidP="00B01707">
      <w:pPr>
        <w:pStyle w:val="Numreradlista"/>
        <w:numPr>
          <w:ilvl w:val="0"/>
          <w:numId w:val="0"/>
        </w:numPr>
        <w:rPr>
          <w:rFonts w:ascii="Calibri" w:eastAsia="Arial" w:hAnsi="Calibri" w:cs="Calibri"/>
          <w:lang w:val="sv-SE"/>
        </w:rPr>
      </w:pPr>
      <w:r w:rsidRPr="00B01707">
        <w:rPr>
          <w:rFonts w:ascii="Calibri" w:eastAsia="Arial" w:hAnsi="Calibri" w:cs="Calibri"/>
          <w:highlight w:val="yellow"/>
          <w:lang w:val="sv-SE"/>
        </w:rPr>
        <w:t xml:space="preserve">Transport till av köparen anvisad plats ska ingå i lämnade priser och får inte debiteras särskilt om inte annat är överenskommet. Leverans sker enligt DDP </w:t>
      </w:r>
      <w:proofErr w:type="spellStart"/>
      <w:r w:rsidRPr="00B01707">
        <w:rPr>
          <w:rFonts w:ascii="Calibri" w:eastAsia="Arial" w:hAnsi="Calibri" w:cs="Calibri"/>
          <w:highlight w:val="yellow"/>
          <w:lang w:val="sv-SE"/>
        </w:rPr>
        <w:t>Incoterms</w:t>
      </w:r>
      <w:proofErr w:type="spellEnd"/>
      <w:r w:rsidRPr="00B01707">
        <w:rPr>
          <w:rFonts w:ascii="Calibri" w:eastAsia="Arial" w:hAnsi="Calibri" w:cs="Calibri"/>
          <w:highlight w:val="yellow"/>
          <w:lang w:val="sv-SE"/>
        </w:rPr>
        <w:t>.</w:t>
      </w:r>
    </w:p>
    <w:p w14:paraId="65DBBB4C" w14:textId="77777777" w:rsidR="00830C5A" w:rsidRPr="003953DB" w:rsidRDefault="00830C5A" w:rsidP="003953DB">
      <w:pPr>
        <w:rPr>
          <w:rFonts w:ascii="Calibri" w:hAnsi="Calibri" w:cs="Calibri"/>
          <w:lang w:val="sv-SE"/>
        </w:rPr>
      </w:pPr>
    </w:p>
    <w:p w14:paraId="39AD3C42" w14:textId="77777777" w:rsidR="00830C5A" w:rsidRPr="003953DB" w:rsidRDefault="005F2D20" w:rsidP="003953DB">
      <w:pPr>
        <w:pStyle w:val="Numreradlista"/>
        <w:rPr>
          <w:lang w:val="sv-SE"/>
        </w:rPr>
      </w:pPr>
      <w:r w:rsidRPr="003953DB">
        <w:rPr>
          <w:lang w:val="sv-SE"/>
        </w:rPr>
        <w:t>L</w:t>
      </w:r>
      <w:r w:rsidR="00830C5A" w:rsidRPr="003953DB">
        <w:rPr>
          <w:lang w:val="sv-SE"/>
        </w:rPr>
        <w:t>everan</w:t>
      </w:r>
      <w:r w:rsidRPr="003953DB">
        <w:rPr>
          <w:lang w:val="sv-SE"/>
        </w:rPr>
        <w:t>s</w:t>
      </w:r>
      <w:r w:rsidR="00830C5A" w:rsidRPr="003953DB">
        <w:rPr>
          <w:lang w:val="sv-SE"/>
        </w:rPr>
        <w:tab/>
      </w:r>
    </w:p>
    <w:p w14:paraId="7FF80CA0" w14:textId="047828CF" w:rsidR="00830C5A" w:rsidRDefault="005F2D20" w:rsidP="003953DB">
      <w:pPr>
        <w:rPr>
          <w:rFonts w:ascii="Calibri" w:hAnsi="Calibri" w:cs="Calibri"/>
          <w:lang w:val="sv-SE"/>
        </w:rPr>
      </w:pPr>
      <w:r w:rsidRPr="003953DB">
        <w:rPr>
          <w:rFonts w:ascii="Calibri" w:hAnsi="Calibri" w:cs="Calibri"/>
          <w:lang w:val="sv-SE"/>
        </w:rPr>
        <w:t>Uppdraget ska genomföras och leverans</w:t>
      </w:r>
      <w:r w:rsidR="00AC7918">
        <w:rPr>
          <w:rFonts w:ascii="Calibri" w:hAnsi="Calibri" w:cs="Calibri"/>
          <w:lang w:val="sv-SE"/>
        </w:rPr>
        <w:t xml:space="preserve"> ska</w:t>
      </w:r>
      <w:r w:rsidRPr="003953DB">
        <w:rPr>
          <w:rFonts w:ascii="Calibri" w:hAnsi="Calibri" w:cs="Calibri"/>
          <w:lang w:val="sv-SE"/>
        </w:rPr>
        <w:t xml:space="preserve"> ske i enlighet med ställda krav i upphandlingsdokumenten</w:t>
      </w:r>
      <w:r w:rsidR="00296333" w:rsidRPr="003953DB">
        <w:rPr>
          <w:rFonts w:ascii="Calibri" w:hAnsi="Calibri" w:cs="Calibri"/>
          <w:lang w:val="sv-SE"/>
        </w:rPr>
        <w:t xml:space="preserve"> och </w:t>
      </w:r>
      <w:r w:rsidR="00355292" w:rsidRPr="003953DB">
        <w:rPr>
          <w:rFonts w:ascii="Calibri" w:hAnsi="Calibri" w:cs="Calibri"/>
          <w:lang w:val="sv-SE"/>
        </w:rPr>
        <w:t>enligt leverantörens</w:t>
      </w:r>
      <w:r w:rsidR="00296333" w:rsidRPr="003953DB">
        <w:rPr>
          <w:rFonts w:ascii="Calibri" w:hAnsi="Calibri" w:cs="Calibri"/>
          <w:lang w:val="sv-SE"/>
        </w:rPr>
        <w:t xml:space="preserve"> anbud.</w:t>
      </w:r>
      <w:r w:rsidRPr="003953DB">
        <w:rPr>
          <w:rFonts w:ascii="Calibri" w:hAnsi="Calibri" w:cs="Calibri"/>
          <w:lang w:val="sv-SE"/>
        </w:rPr>
        <w:t xml:space="preserve"> Leverantörens förläggning av arbetet ska anpassas till S</w:t>
      </w:r>
      <w:r w:rsidR="00D83A91" w:rsidRPr="003953DB">
        <w:rPr>
          <w:rFonts w:ascii="Calibri" w:hAnsi="Calibri" w:cs="Calibri"/>
          <w:lang w:val="sv-SE"/>
        </w:rPr>
        <w:t xml:space="preserve">tockholms universitets </w:t>
      </w:r>
      <w:r w:rsidRPr="003953DB">
        <w:rPr>
          <w:rFonts w:ascii="Calibri" w:hAnsi="Calibri" w:cs="Calibri"/>
          <w:lang w:val="sv-SE"/>
        </w:rPr>
        <w:t xml:space="preserve">arbetstider och förutsättningar. </w:t>
      </w:r>
    </w:p>
    <w:p w14:paraId="6114F494" w14:textId="77777777" w:rsidR="008248A2" w:rsidRPr="003953DB" w:rsidRDefault="008248A2" w:rsidP="003953DB">
      <w:pPr>
        <w:rPr>
          <w:rFonts w:ascii="Calibri" w:hAnsi="Calibri" w:cs="Calibri"/>
          <w:lang w:val="sv-SE"/>
        </w:rPr>
      </w:pPr>
    </w:p>
    <w:p w14:paraId="6A096071" w14:textId="77777777" w:rsidR="005F2D20" w:rsidRPr="003953DB" w:rsidRDefault="005F2D20" w:rsidP="003953DB">
      <w:pPr>
        <w:rPr>
          <w:rFonts w:ascii="Calibri" w:hAnsi="Calibri" w:cs="Calibri"/>
          <w:lang w:val="sv-SE"/>
        </w:rPr>
      </w:pPr>
      <w:r w:rsidRPr="003953DB">
        <w:rPr>
          <w:rFonts w:ascii="Calibri" w:hAnsi="Calibri" w:cs="Calibri"/>
          <w:lang w:val="sv-SE"/>
        </w:rPr>
        <w:t xml:space="preserve">Leverans ska ske enligt följande: </w:t>
      </w:r>
      <w:r w:rsidRPr="008248A2">
        <w:rPr>
          <w:rFonts w:ascii="Calibri" w:hAnsi="Calibri" w:cs="Calibri"/>
          <w:highlight w:val="yellow"/>
          <w:lang w:val="sv-SE"/>
        </w:rPr>
        <w:t>xx.</w:t>
      </w:r>
    </w:p>
    <w:p w14:paraId="04C5B4E2" w14:textId="77777777" w:rsidR="005F2D20" w:rsidRPr="003953DB" w:rsidRDefault="005F2D20" w:rsidP="003953DB">
      <w:pPr>
        <w:rPr>
          <w:rFonts w:ascii="Calibri" w:hAnsi="Calibri" w:cs="Calibri"/>
          <w:lang w:val="sv-SE"/>
        </w:rPr>
      </w:pPr>
    </w:p>
    <w:p w14:paraId="2FB8EFCF" w14:textId="7D3F472C" w:rsidR="00830C5A" w:rsidRPr="003953DB" w:rsidRDefault="00D93481" w:rsidP="003953DB">
      <w:pPr>
        <w:rPr>
          <w:rFonts w:ascii="Calibri" w:hAnsi="Calibri" w:cs="Calibri"/>
          <w:lang w:val="sv-SE"/>
        </w:rPr>
      </w:pPr>
      <w:r w:rsidRPr="003953DB">
        <w:rPr>
          <w:rFonts w:ascii="Calibri" w:hAnsi="Calibri" w:cs="Calibri"/>
          <w:lang w:val="sv-SE"/>
        </w:rPr>
        <w:t xml:space="preserve">Leverantören ska meddela </w:t>
      </w:r>
      <w:r w:rsidR="00D83A91" w:rsidRPr="003953DB">
        <w:rPr>
          <w:rFonts w:ascii="Calibri" w:hAnsi="Calibri" w:cs="Calibri"/>
          <w:lang w:val="sv-SE"/>
        </w:rPr>
        <w:t xml:space="preserve">Stockholms universitet </w:t>
      </w:r>
      <w:r w:rsidRPr="003953DB">
        <w:rPr>
          <w:rFonts w:ascii="Calibri" w:hAnsi="Calibri" w:cs="Calibri"/>
          <w:lang w:val="sv-SE"/>
        </w:rPr>
        <w:t xml:space="preserve">kompletterande uppgifter för leverans skyndsamt efter </w:t>
      </w:r>
      <w:r w:rsidR="003953DB">
        <w:rPr>
          <w:rFonts w:ascii="Calibri" w:hAnsi="Calibri" w:cs="Calibri"/>
          <w:lang w:val="sv-SE"/>
        </w:rPr>
        <w:t>Avtal</w:t>
      </w:r>
      <w:r w:rsidRPr="003953DB">
        <w:rPr>
          <w:rFonts w:ascii="Calibri" w:hAnsi="Calibri" w:cs="Calibri"/>
          <w:lang w:val="sv-SE"/>
        </w:rPr>
        <w:t>ets ingående.</w:t>
      </w:r>
    </w:p>
    <w:p w14:paraId="64D4AA65" w14:textId="77777777" w:rsidR="006D428C" w:rsidRPr="003953DB" w:rsidRDefault="006D428C" w:rsidP="003953DB">
      <w:pPr>
        <w:rPr>
          <w:rFonts w:ascii="Calibri" w:hAnsi="Calibri" w:cs="Calibri"/>
          <w:lang w:val="sv-SE"/>
        </w:rPr>
      </w:pPr>
    </w:p>
    <w:p w14:paraId="4D99C87F" w14:textId="77777777" w:rsidR="005C29C1" w:rsidRPr="003953DB" w:rsidRDefault="00830C5A" w:rsidP="003953DB">
      <w:pPr>
        <w:pStyle w:val="Numreradlista"/>
        <w:rPr>
          <w:lang w:val="sv-SE"/>
        </w:rPr>
      </w:pPr>
      <w:r w:rsidRPr="003953DB">
        <w:rPr>
          <w:lang w:val="sv-SE"/>
        </w:rPr>
        <w:t>Installation</w:t>
      </w:r>
    </w:p>
    <w:p w14:paraId="5F42911D" w14:textId="77777777" w:rsidR="00D93481" w:rsidRPr="003953DB" w:rsidRDefault="00D93481" w:rsidP="003953DB">
      <w:pPr>
        <w:rPr>
          <w:rFonts w:ascii="Calibri" w:hAnsi="Calibri" w:cs="Calibri"/>
          <w:lang w:val="sv-SE"/>
        </w:rPr>
      </w:pPr>
      <w:r w:rsidRPr="003953DB">
        <w:rPr>
          <w:rFonts w:ascii="Calibri" w:hAnsi="Calibri" w:cs="Calibri"/>
          <w:lang w:val="sv-SE"/>
        </w:rPr>
        <w:t>Installation och driftsättning innefattas i Le</w:t>
      </w:r>
      <w:r w:rsidR="005C29C1" w:rsidRPr="003953DB">
        <w:rPr>
          <w:rFonts w:ascii="Calibri" w:hAnsi="Calibri" w:cs="Calibri"/>
          <w:lang w:val="sv-SE"/>
        </w:rPr>
        <w:t xml:space="preserve">verantörens åtagande </w:t>
      </w:r>
      <w:r w:rsidRPr="003953DB">
        <w:rPr>
          <w:rFonts w:ascii="Calibri" w:hAnsi="Calibri" w:cs="Calibri"/>
          <w:lang w:val="sv-SE"/>
        </w:rPr>
        <w:t xml:space="preserve">även om detta inte specifikt </w:t>
      </w:r>
    </w:p>
    <w:p w14:paraId="17C5DF3A" w14:textId="77777777" w:rsidR="00362A7F" w:rsidRPr="003953DB" w:rsidRDefault="00D93481" w:rsidP="003953DB">
      <w:pPr>
        <w:rPr>
          <w:rFonts w:ascii="Calibri" w:hAnsi="Calibri" w:cs="Calibri"/>
          <w:lang w:val="sv-SE"/>
        </w:rPr>
      </w:pPr>
      <w:r w:rsidRPr="003953DB">
        <w:rPr>
          <w:rFonts w:ascii="Calibri" w:hAnsi="Calibri" w:cs="Calibri"/>
          <w:lang w:val="sv-SE"/>
        </w:rPr>
        <w:t xml:space="preserve">omnämnts. </w:t>
      </w:r>
    </w:p>
    <w:p w14:paraId="1D1177CF" w14:textId="77777777" w:rsidR="00362A7F" w:rsidRPr="003953DB" w:rsidRDefault="00362A7F" w:rsidP="003953DB">
      <w:pPr>
        <w:rPr>
          <w:rFonts w:ascii="Calibri" w:hAnsi="Calibri" w:cs="Calibri"/>
          <w:lang w:val="sv-SE"/>
        </w:rPr>
      </w:pPr>
    </w:p>
    <w:p w14:paraId="347D9D56" w14:textId="6B2E008F" w:rsidR="005C29C1" w:rsidRPr="003953DB" w:rsidRDefault="005C29C1" w:rsidP="003953DB">
      <w:pPr>
        <w:rPr>
          <w:rFonts w:ascii="Calibri" w:hAnsi="Calibri" w:cs="Calibri"/>
          <w:lang w:val="sv-SE"/>
        </w:rPr>
      </w:pPr>
      <w:r w:rsidRPr="003953DB">
        <w:rPr>
          <w:rFonts w:ascii="Calibri" w:hAnsi="Calibri" w:cs="Calibri"/>
          <w:lang w:val="sv-SE"/>
        </w:rPr>
        <w:t xml:space="preserve">Installationen och driftsättningen ska omfatta samtliga delar av </w:t>
      </w:r>
      <w:r w:rsidR="0085697F" w:rsidRPr="003953DB">
        <w:rPr>
          <w:rFonts w:ascii="Calibri" w:hAnsi="Calibri" w:cs="Calibri"/>
          <w:lang w:val="sv-SE"/>
        </w:rPr>
        <w:t xml:space="preserve">leveransen/ </w:t>
      </w:r>
      <w:r w:rsidRPr="003953DB">
        <w:rPr>
          <w:rFonts w:ascii="Calibri" w:hAnsi="Calibri" w:cs="Calibri"/>
          <w:lang w:val="sv-SE"/>
        </w:rPr>
        <w:t xml:space="preserve">specifikationen och vid behov </w:t>
      </w:r>
      <w:r w:rsidR="0085697F" w:rsidRPr="003953DB">
        <w:rPr>
          <w:rFonts w:ascii="Calibri" w:hAnsi="Calibri" w:cs="Calibri"/>
          <w:lang w:val="sv-SE"/>
        </w:rPr>
        <w:t xml:space="preserve">även de </w:t>
      </w:r>
      <w:r w:rsidRPr="003953DB">
        <w:rPr>
          <w:rFonts w:ascii="Calibri" w:hAnsi="Calibri" w:cs="Calibri"/>
          <w:lang w:val="sv-SE"/>
        </w:rPr>
        <w:t>andra delar som är nödvändiga för att erhålla ett komplett fungerande system.</w:t>
      </w:r>
    </w:p>
    <w:p w14:paraId="5209BB24" w14:textId="77777777" w:rsidR="005C29C1" w:rsidRPr="003953DB" w:rsidRDefault="005C29C1" w:rsidP="003953DB">
      <w:pPr>
        <w:rPr>
          <w:rFonts w:ascii="Calibri" w:hAnsi="Calibri" w:cs="Calibri"/>
          <w:lang w:val="sv-SE"/>
        </w:rPr>
      </w:pPr>
    </w:p>
    <w:p w14:paraId="5A5D382E" w14:textId="36DEF589" w:rsidR="005C29C1" w:rsidRPr="003953DB" w:rsidRDefault="005C29C1" w:rsidP="003953DB">
      <w:pPr>
        <w:rPr>
          <w:rFonts w:ascii="Calibri" w:hAnsi="Calibri" w:cs="Calibri"/>
          <w:lang w:val="sv-SE"/>
        </w:rPr>
      </w:pPr>
      <w:r w:rsidRPr="003953DB">
        <w:rPr>
          <w:rFonts w:ascii="Calibri" w:hAnsi="Calibri" w:cs="Calibri"/>
          <w:lang w:val="sv-SE"/>
        </w:rPr>
        <w:t>S</w:t>
      </w:r>
      <w:r w:rsidR="00D83A91" w:rsidRPr="003953DB">
        <w:rPr>
          <w:rFonts w:ascii="Calibri" w:hAnsi="Calibri" w:cs="Calibri"/>
          <w:lang w:val="sv-SE"/>
        </w:rPr>
        <w:t xml:space="preserve">tockholms universitet </w:t>
      </w:r>
      <w:r w:rsidRPr="003953DB">
        <w:rPr>
          <w:rFonts w:ascii="Calibri" w:hAnsi="Calibri" w:cs="Calibri"/>
          <w:lang w:val="sv-SE"/>
        </w:rPr>
        <w:t>ansvarar för att inpassagen för transporter är åtkomlig och lämplig för</w:t>
      </w:r>
      <w:r w:rsidR="00D83A91" w:rsidRPr="003953DB">
        <w:rPr>
          <w:rFonts w:ascii="Calibri" w:hAnsi="Calibri" w:cs="Calibri"/>
          <w:lang w:val="sv-SE"/>
        </w:rPr>
        <w:t xml:space="preserve"> i</w:t>
      </w:r>
      <w:r w:rsidRPr="003953DB">
        <w:rPr>
          <w:rFonts w:ascii="Calibri" w:hAnsi="Calibri" w:cs="Calibri"/>
          <w:lang w:val="sv-SE"/>
        </w:rPr>
        <w:t>ntransporten.</w:t>
      </w:r>
    </w:p>
    <w:p w14:paraId="641B7D8B" w14:textId="77777777" w:rsidR="00D83A91" w:rsidRPr="003953DB" w:rsidRDefault="00D83A91" w:rsidP="003953DB">
      <w:pPr>
        <w:rPr>
          <w:rFonts w:ascii="Calibri" w:hAnsi="Calibri" w:cs="Calibri"/>
          <w:lang w:val="sv-SE"/>
        </w:rPr>
      </w:pPr>
    </w:p>
    <w:p w14:paraId="45413053" w14:textId="227E58A5" w:rsidR="00D93481" w:rsidRPr="003953DB" w:rsidRDefault="00D93481" w:rsidP="003953DB">
      <w:pPr>
        <w:rPr>
          <w:rFonts w:ascii="Calibri" w:hAnsi="Calibri" w:cs="Calibri"/>
          <w:lang w:val="sv-SE"/>
        </w:rPr>
      </w:pPr>
      <w:r w:rsidRPr="003953DB">
        <w:rPr>
          <w:rFonts w:ascii="Calibri" w:hAnsi="Calibri" w:cs="Calibri"/>
          <w:lang w:val="sv-SE"/>
        </w:rPr>
        <w:t>O</w:t>
      </w:r>
      <w:r w:rsidR="005C29C1" w:rsidRPr="003953DB">
        <w:rPr>
          <w:rFonts w:ascii="Calibri" w:hAnsi="Calibri" w:cs="Calibri"/>
          <w:lang w:val="sv-SE"/>
        </w:rPr>
        <w:t xml:space="preserve">m det föreligger särskilda krav på lokalen med anledning av installationen av utrustningen ska </w:t>
      </w:r>
      <w:r w:rsidRPr="003953DB">
        <w:rPr>
          <w:rFonts w:ascii="Calibri" w:hAnsi="Calibri" w:cs="Calibri"/>
          <w:lang w:val="sv-SE"/>
        </w:rPr>
        <w:t xml:space="preserve">detta </w:t>
      </w:r>
    </w:p>
    <w:p w14:paraId="70E7C467" w14:textId="4F28B5A9" w:rsidR="00830C5A" w:rsidRPr="003953DB" w:rsidRDefault="00D93481" w:rsidP="003953DB">
      <w:pPr>
        <w:rPr>
          <w:rFonts w:ascii="Calibri" w:hAnsi="Calibri" w:cs="Calibri"/>
          <w:lang w:val="sv-SE"/>
        </w:rPr>
      </w:pPr>
      <w:r w:rsidRPr="003953DB">
        <w:rPr>
          <w:rFonts w:ascii="Calibri" w:hAnsi="Calibri" w:cs="Calibri"/>
          <w:lang w:val="sv-SE"/>
        </w:rPr>
        <w:t xml:space="preserve">ha framgått särskilt av anbudet. </w:t>
      </w:r>
    </w:p>
    <w:p w14:paraId="67CDE53D" w14:textId="60E054FC" w:rsidR="00D83A91" w:rsidRPr="003953DB" w:rsidRDefault="00D83A91" w:rsidP="003953DB">
      <w:pPr>
        <w:rPr>
          <w:rFonts w:ascii="Calibri" w:hAnsi="Calibri" w:cs="Calibri"/>
          <w:lang w:val="sv-SE"/>
        </w:rPr>
      </w:pPr>
    </w:p>
    <w:p w14:paraId="2AD39A2F" w14:textId="77777777" w:rsidR="005C29C1" w:rsidRPr="003953DB" w:rsidRDefault="00830C5A" w:rsidP="003953DB">
      <w:pPr>
        <w:pStyle w:val="Numreradlista"/>
        <w:rPr>
          <w:lang w:val="sv-SE"/>
        </w:rPr>
      </w:pPr>
      <w:r w:rsidRPr="003953DB">
        <w:rPr>
          <w:lang w:val="sv-SE"/>
        </w:rPr>
        <w:t>Leveranskontroll</w:t>
      </w:r>
      <w:r w:rsidR="006B14B3" w:rsidRPr="003953DB">
        <w:rPr>
          <w:lang w:val="sv-SE"/>
        </w:rPr>
        <w:t xml:space="preserve"> och acceptanstest</w:t>
      </w:r>
      <w:r w:rsidRPr="003953DB">
        <w:rPr>
          <w:lang w:val="sv-SE"/>
        </w:rPr>
        <w:tab/>
      </w:r>
    </w:p>
    <w:p w14:paraId="4BF0515A" w14:textId="32EB80B7" w:rsidR="006B14B3" w:rsidRPr="003953DB" w:rsidRDefault="006B14B3" w:rsidP="003953DB">
      <w:pPr>
        <w:rPr>
          <w:rFonts w:ascii="Calibri" w:hAnsi="Calibri" w:cs="Calibri"/>
          <w:lang w:val="sv-SE"/>
        </w:rPr>
      </w:pPr>
      <w:r w:rsidRPr="003953DB">
        <w:rPr>
          <w:rFonts w:ascii="Calibri" w:hAnsi="Calibri" w:cs="Calibri"/>
          <w:lang w:val="sv-SE"/>
        </w:rPr>
        <w:t>När utrustningen är installerad och driftsatt ska acceptanstester genomföras av Leverantören och S</w:t>
      </w:r>
      <w:r w:rsidR="00D83A91" w:rsidRPr="003953DB">
        <w:rPr>
          <w:rFonts w:ascii="Calibri" w:hAnsi="Calibri" w:cs="Calibri"/>
          <w:lang w:val="sv-SE"/>
        </w:rPr>
        <w:t xml:space="preserve">tockholms universitet </w:t>
      </w:r>
      <w:r w:rsidRPr="003953DB">
        <w:rPr>
          <w:rFonts w:ascii="Calibri" w:hAnsi="Calibri" w:cs="Calibri"/>
          <w:lang w:val="sv-SE"/>
        </w:rPr>
        <w:t xml:space="preserve">gemensamt. Acceptanstester ska godkännas av </w:t>
      </w:r>
      <w:r w:rsidR="00D83A91" w:rsidRPr="003953DB">
        <w:rPr>
          <w:rFonts w:ascii="Calibri" w:hAnsi="Calibri" w:cs="Calibri"/>
          <w:lang w:val="sv-SE"/>
        </w:rPr>
        <w:t xml:space="preserve">Stockholms universitet </w:t>
      </w:r>
      <w:r w:rsidRPr="003953DB">
        <w:rPr>
          <w:rFonts w:ascii="Calibri" w:hAnsi="Calibri" w:cs="Calibri"/>
          <w:lang w:val="sv-SE"/>
        </w:rPr>
        <w:t>när det är verifierat att utrus</w:t>
      </w:r>
      <w:r w:rsidR="00B01707">
        <w:rPr>
          <w:rFonts w:ascii="Calibri" w:hAnsi="Calibri" w:cs="Calibri"/>
          <w:lang w:val="sv-SE"/>
        </w:rPr>
        <w:t>t</w:t>
      </w:r>
      <w:r w:rsidRPr="003953DB">
        <w:rPr>
          <w:rFonts w:ascii="Calibri" w:hAnsi="Calibri" w:cs="Calibri"/>
          <w:lang w:val="sv-SE"/>
        </w:rPr>
        <w:t>ningen:</w:t>
      </w:r>
    </w:p>
    <w:p w14:paraId="5D6DBEE3" w14:textId="77777777" w:rsidR="006B14B3" w:rsidRPr="003953DB" w:rsidRDefault="006B14B3" w:rsidP="003953DB">
      <w:pPr>
        <w:rPr>
          <w:rFonts w:ascii="Calibri" w:hAnsi="Calibri" w:cs="Calibri"/>
          <w:lang w:val="sv-SE"/>
        </w:rPr>
      </w:pPr>
    </w:p>
    <w:p w14:paraId="5640F875" w14:textId="77777777" w:rsidR="006B14B3" w:rsidRPr="008248A2" w:rsidRDefault="006B14B3" w:rsidP="008248A2">
      <w:pPr>
        <w:pStyle w:val="Liststycke"/>
        <w:numPr>
          <w:ilvl w:val="0"/>
          <w:numId w:val="24"/>
        </w:numPr>
        <w:rPr>
          <w:rFonts w:ascii="Calibri" w:hAnsi="Calibri" w:cs="Calibri"/>
          <w:lang w:val="sv-SE"/>
        </w:rPr>
      </w:pPr>
      <w:r w:rsidRPr="008248A2">
        <w:rPr>
          <w:rFonts w:ascii="Calibri" w:hAnsi="Calibri" w:cs="Calibri"/>
          <w:lang w:val="sv-SE"/>
        </w:rPr>
        <w:t>Överensstämmer med avtalad leverans, inklusive dokumentation</w:t>
      </w:r>
    </w:p>
    <w:p w14:paraId="15889339" w14:textId="77777777" w:rsidR="006B14B3" w:rsidRPr="008248A2" w:rsidRDefault="006B14B3" w:rsidP="008248A2">
      <w:pPr>
        <w:pStyle w:val="Liststycke"/>
        <w:numPr>
          <w:ilvl w:val="0"/>
          <w:numId w:val="24"/>
        </w:numPr>
        <w:rPr>
          <w:rFonts w:ascii="Calibri" w:hAnsi="Calibri" w:cs="Calibri"/>
          <w:lang w:val="sv-SE"/>
        </w:rPr>
      </w:pPr>
      <w:r w:rsidRPr="008248A2">
        <w:rPr>
          <w:rFonts w:ascii="Calibri" w:hAnsi="Calibri" w:cs="Calibri"/>
          <w:lang w:val="sv-SE"/>
        </w:rPr>
        <w:t>Är rätt installerad och uppfyller samtliga säkerhetskrav</w:t>
      </w:r>
    </w:p>
    <w:p w14:paraId="3384A8B5" w14:textId="77777777" w:rsidR="006B14B3" w:rsidRPr="008248A2" w:rsidRDefault="006B14B3" w:rsidP="008248A2">
      <w:pPr>
        <w:pStyle w:val="Liststycke"/>
        <w:numPr>
          <w:ilvl w:val="0"/>
          <w:numId w:val="24"/>
        </w:numPr>
        <w:rPr>
          <w:rFonts w:ascii="Calibri" w:hAnsi="Calibri" w:cs="Calibri"/>
          <w:lang w:val="sv-SE"/>
        </w:rPr>
      </w:pPr>
      <w:r w:rsidRPr="008248A2">
        <w:rPr>
          <w:rFonts w:ascii="Calibri" w:hAnsi="Calibri" w:cs="Calibri"/>
          <w:lang w:val="sv-SE"/>
        </w:rPr>
        <w:t>Har full funktionalitet</w:t>
      </w:r>
    </w:p>
    <w:p w14:paraId="0348E7AC" w14:textId="77777777" w:rsidR="00830C5A" w:rsidRPr="003953DB" w:rsidRDefault="00830C5A" w:rsidP="003953DB">
      <w:pPr>
        <w:rPr>
          <w:rFonts w:ascii="Calibri" w:hAnsi="Calibri" w:cs="Calibri"/>
          <w:lang w:val="sv-SE"/>
        </w:rPr>
      </w:pPr>
      <w:r w:rsidRPr="003953DB">
        <w:rPr>
          <w:rFonts w:ascii="Calibri" w:hAnsi="Calibri" w:cs="Calibri"/>
          <w:lang w:val="sv-SE"/>
        </w:rPr>
        <w:t xml:space="preserve"> </w:t>
      </w:r>
    </w:p>
    <w:p w14:paraId="1EEC62A4" w14:textId="77777777" w:rsidR="006B14B3" w:rsidRPr="003953DB" w:rsidRDefault="00830C5A" w:rsidP="003953DB">
      <w:pPr>
        <w:pStyle w:val="Numreradlista"/>
        <w:rPr>
          <w:lang w:val="sv-SE"/>
        </w:rPr>
      </w:pPr>
      <w:r w:rsidRPr="003953DB">
        <w:rPr>
          <w:lang w:val="sv-SE"/>
        </w:rPr>
        <w:t>Provperiod</w:t>
      </w:r>
      <w:r w:rsidR="006B14B3" w:rsidRPr="003953DB">
        <w:rPr>
          <w:lang w:val="sv-SE"/>
        </w:rPr>
        <w:t xml:space="preserve"> och slutgodkännande</w:t>
      </w:r>
      <w:r w:rsidRPr="003953DB">
        <w:rPr>
          <w:lang w:val="sv-SE"/>
        </w:rPr>
        <w:tab/>
      </w:r>
    </w:p>
    <w:p w14:paraId="6AFCB46A" w14:textId="73EBA915" w:rsidR="006B14B3" w:rsidRPr="003953DB" w:rsidRDefault="006B14B3" w:rsidP="003953DB">
      <w:pPr>
        <w:rPr>
          <w:rFonts w:ascii="Calibri" w:hAnsi="Calibri" w:cs="Calibri"/>
          <w:lang w:val="sv-SE"/>
        </w:rPr>
      </w:pPr>
      <w:r w:rsidRPr="003953DB">
        <w:rPr>
          <w:rFonts w:ascii="Calibri" w:hAnsi="Calibri" w:cs="Calibri"/>
          <w:lang w:val="sv-SE"/>
        </w:rPr>
        <w:t>Efter godkänt acceptanstest ska S</w:t>
      </w:r>
      <w:r w:rsidR="00D83A91" w:rsidRPr="003953DB">
        <w:rPr>
          <w:rFonts w:ascii="Calibri" w:hAnsi="Calibri" w:cs="Calibri"/>
          <w:lang w:val="sv-SE"/>
        </w:rPr>
        <w:t xml:space="preserve">tockholms universitet </w:t>
      </w:r>
      <w:r w:rsidRPr="003953DB">
        <w:rPr>
          <w:rFonts w:ascii="Calibri" w:hAnsi="Calibri" w:cs="Calibri"/>
          <w:lang w:val="sv-SE"/>
        </w:rPr>
        <w:t>disponera utrustningen under en provperiod om 30 dagar.</w:t>
      </w:r>
    </w:p>
    <w:p w14:paraId="7BA2267D" w14:textId="77777777" w:rsidR="006B14B3" w:rsidRPr="003953DB" w:rsidRDefault="006B14B3" w:rsidP="003953DB">
      <w:pPr>
        <w:rPr>
          <w:rFonts w:ascii="Calibri" w:hAnsi="Calibri" w:cs="Calibri"/>
          <w:lang w:val="sv-SE"/>
        </w:rPr>
      </w:pPr>
    </w:p>
    <w:p w14:paraId="4BF972BB" w14:textId="13D8C7FA" w:rsidR="006B14B3" w:rsidRPr="003953DB" w:rsidRDefault="006B14B3" w:rsidP="003953DB">
      <w:pPr>
        <w:rPr>
          <w:rFonts w:ascii="Calibri" w:hAnsi="Calibri" w:cs="Calibri"/>
          <w:lang w:val="sv-SE"/>
        </w:rPr>
      </w:pPr>
      <w:r w:rsidRPr="003953DB">
        <w:rPr>
          <w:rFonts w:ascii="Calibri" w:hAnsi="Calibri" w:cs="Calibri"/>
          <w:lang w:val="sv-SE"/>
        </w:rPr>
        <w:t>Om utrustningen inte godkänns efter provperiodens slut ska Leverantören skyndsamt åtgärda de fel</w:t>
      </w:r>
      <w:r w:rsidR="00AC5B04" w:rsidRPr="003953DB">
        <w:rPr>
          <w:rFonts w:ascii="Calibri" w:hAnsi="Calibri" w:cs="Calibri"/>
          <w:lang w:val="sv-SE"/>
        </w:rPr>
        <w:t xml:space="preserve"> </w:t>
      </w:r>
      <w:r w:rsidRPr="003953DB">
        <w:rPr>
          <w:rFonts w:ascii="Calibri" w:hAnsi="Calibri" w:cs="Calibri"/>
          <w:lang w:val="sv-SE"/>
        </w:rPr>
        <w:t xml:space="preserve">och brister som föreligger. Därefter ska en ny provperiod om 30 dagar inledas. </w:t>
      </w:r>
    </w:p>
    <w:p w14:paraId="3BB35FBA" w14:textId="77777777" w:rsidR="006B14B3" w:rsidRPr="003953DB" w:rsidRDefault="006B14B3" w:rsidP="003953DB">
      <w:pPr>
        <w:rPr>
          <w:rFonts w:ascii="Calibri" w:hAnsi="Calibri" w:cs="Calibri"/>
          <w:lang w:val="sv-SE"/>
        </w:rPr>
      </w:pPr>
    </w:p>
    <w:p w14:paraId="3261D94D" w14:textId="2325577E" w:rsidR="006B14B3" w:rsidRPr="003953DB" w:rsidRDefault="00AC5B04" w:rsidP="003953DB">
      <w:pPr>
        <w:rPr>
          <w:rFonts w:ascii="Calibri" w:hAnsi="Calibri" w:cs="Calibri"/>
          <w:lang w:val="sv-SE"/>
        </w:rPr>
      </w:pPr>
      <w:r w:rsidRPr="003953DB">
        <w:rPr>
          <w:rFonts w:ascii="Calibri" w:hAnsi="Calibri" w:cs="Calibri"/>
          <w:lang w:val="sv-SE"/>
        </w:rPr>
        <w:t>O</w:t>
      </w:r>
      <w:r w:rsidR="006B14B3" w:rsidRPr="003953DB">
        <w:rPr>
          <w:rFonts w:ascii="Calibri" w:hAnsi="Calibri" w:cs="Calibri"/>
          <w:lang w:val="sv-SE"/>
        </w:rPr>
        <w:t xml:space="preserve">m fel och/ eller brister </w:t>
      </w:r>
      <w:r w:rsidRPr="003953DB">
        <w:rPr>
          <w:rFonts w:ascii="Calibri" w:hAnsi="Calibri" w:cs="Calibri"/>
          <w:lang w:val="sv-SE"/>
        </w:rPr>
        <w:t xml:space="preserve">av någon väsentlighet </w:t>
      </w:r>
      <w:r w:rsidR="006B14B3" w:rsidRPr="003953DB">
        <w:rPr>
          <w:rFonts w:ascii="Calibri" w:hAnsi="Calibri" w:cs="Calibri"/>
          <w:lang w:val="sv-SE"/>
        </w:rPr>
        <w:t>kvarstår efter tre genomförda provperioder</w:t>
      </w:r>
      <w:r w:rsidRPr="003953DB">
        <w:rPr>
          <w:rFonts w:ascii="Calibri" w:hAnsi="Calibri" w:cs="Calibri"/>
          <w:lang w:val="sv-SE"/>
        </w:rPr>
        <w:t xml:space="preserve"> har S</w:t>
      </w:r>
      <w:r w:rsidR="00D83A91" w:rsidRPr="003953DB">
        <w:rPr>
          <w:rFonts w:ascii="Calibri" w:hAnsi="Calibri" w:cs="Calibri"/>
          <w:lang w:val="sv-SE"/>
        </w:rPr>
        <w:t xml:space="preserve">tockholms universitet </w:t>
      </w:r>
      <w:r w:rsidRPr="003953DB">
        <w:rPr>
          <w:rFonts w:ascii="Calibri" w:hAnsi="Calibri" w:cs="Calibri"/>
          <w:lang w:val="sv-SE"/>
        </w:rPr>
        <w:t xml:space="preserve">rätt att häva </w:t>
      </w:r>
      <w:r w:rsidR="003953DB">
        <w:rPr>
          <w:rFonts w:ascii="Calibri" w:hAnsi="Calibri" w:cs="Calibri"/>
          <w:lang w:val="sv-SE"/>
        </w:rPr>
        <w:t>A</w:t>
      </w:r>
      <w:r w:rsidRPr="003953DB">
        <w:rPr>
          <w:rFonts w:ascii="Calibri" w:hAnsi="Calibri" w:cs="Calibri"/>
          <w:lang w:val="sv-SE"/>
        </w:rPr>
        <w:t>vtalet.</w:t>
      </w:r>
    </w:p>
    <w:p w14:paraId="6EDA2806" w14:textId="77777777" w:rsidR="006B14B3" w:rsidRPr="003953DB" w:rsidRDefault="006B14B3" w:rsidP="003953DB">
      <w:pPr>
        <w:rPr>
          <w:rFonts w:ascii="Calibri" w:hAnsi="Calibri" w:cs="Calibri"/>
          <w:lang w:val="sv-SE"/>
        </w:rPr>
      </w:pPr>
    </w:p>
    <w:p w14:paraId="70B010D3" w14:textId="7E7C8780" w:rsidR="006B14B3" w:rsidRPr="003953DB" w:rsidRDefault="006B14B3" w:rsidP="003953DB">
      <w:pPr>
        <w:rPr>
          <w:rFonts w:ascii="Calibri" w:hAnsi="Calibri" w:cs="Calibri"/>
          <w:lang w:val="sv-SE"/>
        </w:rPr>
      </w:pPr>
      <w:r w:rsidRPr="003953DB">
        <w:rPr>
          <w:rFonts w:ascii="Calibri" w:hAnsi="Calibri" w:cs="Calibri"/>
          <w:lang w:val="sv-SE"/>
        </w:rPr>
        <w:t>Då utrustningen fungerat i enlighet med avtalad funktion och prestanda utan fel och brister under en provperiod ska S</w:t>
      </w:r>
      <w:r w:rsidR="00D83A91" w:rsidRPr="003953DB">
        <w:rPr>
          <w:rFonts w:ascii="Calibri" w:hAnsi="Calibri" w:cs="Calibri"/>
          <w:lang w:val="sv-SE"/>
        </w:rPr>
        <w:t xml:space="preserve">tockholms universitet </w:t>
      </w:r>
      <w:proofErr w:type="spellStart"/>
      <w:r w:rsidRPr="003953DB">
        <w:rPr>
          <w:rFonts w:ascii="Calibri" w:hAnsi="Calibri" w:cs="Calibri"/>
          <w:lang w:val="sv-SE"/>
        </w:rPr>
        <w:t>slutgodkänna</w:t>
      </w:r>
      <w:proofErr w:type="spellEnd"/>
      <w:r w:rsidRPr="003953DB">
        <w:rPr>
          <w:rFonts w:ascii="Calibri" w:hAnsi="Calibri" w:cs="Calibri"/>
          <w:lang w:val="sv-SE"/>
        </w:rPr>
        <w:t xml:space="preserve"> leveransen. </w:t>
      </w:r>
    </w:p>
    <w:p w14:paraId="2D8269FC" w14:textId="77777777" w:rsidR="00AC5B04" w:rsidRPr="003953DB" w:rsidRDefault="00AC5B04" w:rsidP="003953DB">
      <w:pPr>
        <w:rPr>
          <w:rFonts w:ascii="Calibri" w:hAnsi="Calibri" w:cs="Calibri"/>
          <w:lang w:val="sv-SE"/>
        </w:rPr>
      </w:pPr>
    </w:p>
    <w:p w14:paraId="4901F4A1" w14:textId="54C78786" w:rsidR="00296333" w:rsidRPr="003953DB" w:rsidRDefault="00AC5B04" w:rsidP="003953DB">
      <w:pPr>
        <w:rPr>
          <w:rFonts w:ascii="Calibri" w:hAnsi="Calibri" w:cs="Calibri"/>
          <w:lang w:val="sv-SE"/>
        </w:rPr>
      </w:pPr>
      <w:r w:rsidRPr="003953DB">
        <w:rPr>
          <w:rFonts w:ascii="Calibri" w:hAnsi="Calibri" w:cs="Calibri"/>
          <w:lang w:val="sv-SE"/>
        </w:rPr>
        <w:t>Efter slutgodkännande erhåller S</w:t>
      </w:r>
      <w:r w:rsidR="00D83A91" w:rsidRPr="003953DB">
        <w:rPr>
          <w:rFonts w:ascii="Calibri" w:hAnsi="Calibri" w:cs="Calibri"/>
          <w:lang w:val="sv-SE"/>
        </w:rPr>
        <w:t xml:space="preserve">tockholms universitet </w:t>
      </w:r>
      <w:r w:rsidRPr="003953DB">
        <w:rPr>
          <w:rFonts w:ascii="Calibri" w:hAnsi="Calibri" w:cs="Calibri"/>
          <w:lang w:val="sv-SE"/>
        </w:rPr>
        <w:t xml:space="preserve">full äganderätt till utrustningen. </w:t>
      </w:r>
      <w:r w:rsidR="00D83A91" w:rsidRPr="003953DB">
        <w:rPr>
          <w:rFonts w:ascii="Calibri" w:hAnsi="Calibri" w:cs="Calibri"/>
          <w:lang w:val="sv-SE"/>
        </w:rPr>
        <w:t xml:space="preserve">Stockholms universitet </w:t>
      </w:r>
      <w:r w:rsidRPr="003953DB">
        <w:rPr>
          <w:rFonts w:ascii="Calibri" w:hAnsi="Calibri" w:cs="Calibri"/>
          <w:lang w:val="sv-SE"/>
        </w:rPr>
        <w:t xml:space="preserve">erhåller också full nyttjanderätt till ingående programvara. </w:t>
      </w:r>
    </w:p>
    <w:p w14:paraId="6B129DA7" w14:textId="77777777" w:rsidR="00CA0B9E" w:rsidRPr="003953DB" w:rsidRDefault="00CA0B9E" w:rsidP="003953DB">
      <w:pPr>
        <w:rPr>
          <w:rFonts w:ascii="Calibri" w:hAnsi="Calibri" w:cs="Calibri"/>
          <w:lang w:val="sv-SE"/>
        </w:rPr>
      </w:pPr>
    </w:p>
    <w:p w14:paraId="0A8927E4" w14:textId="0A6736DC" w:rsidR="00CA0B9E" w:rsidRPr="003953DB" w:rsidRDefault="00CA0B9E" w:rsidP="003953DB">
      <w:pPr>
        <w:rPr>
          <w:rFonts w:ascii="Calibri" w:hAnsi="Calibri" w:cs="Calibri"/>
          <w:lang w:val="sv-SE"/>
        </w:rPr>
      </w:pPr>
      <w:r w:rsidRPr="003953DB">
        <w:rPr>
          <w:rFonts w:ascii="Calibri" w:hAnsi="Calibri" w:cs="Calibri"/>
          <w:lang w:val="sv-SE"/>
        </w:rPr>
        <w:t>Mindre fel eller brister som kvarstår vid slutgodkännande</w:t>
      </w:r>
      <w:r w:rsidR="00355292" w:rsidRPr="003953DB">
        <w:rPr>
          <w:rFonts w:ascii="Calibri" w:hAnsi="Calibri" w:cs="Calibri"/>
          <w:lang w:val="sv-SE"/>
        </w:rPr>
        <w:t>t</w:t>
      </w:r>
      <w:r w:rsidR="00906824" w:rsidRPr="003953DB">
        <w:rPr>
          <w:rFonts w:ascii="Calibri" w:hAnsi="Calibri" w:cs="Calibri"/>
          <w:lang w:val="sv-SE"/>
        </w:rPr>
        <w:t xml:space="preserve">, s.k. </w:t>
      </w:r>
      <w:proofErr w:type="spellStart"/>
      <w:r w:rsidR="00906824" w:rsidRPr="003953DB">
        <w:rPr>
          <w:rFonts w:ascii="Calibri" w:hAnsi="Calibri" w:cs="Calibri"/>
          <w:lang w:val="sv-SE"/>
        </w:rPr>
        <w:t>restlista</w:t>
      </w:r>
      <w:proofErr w:type="spellEnd"/>
      <w:r w:rsidR="00906824" w:rsidRPr="003953DB">
        <w:rPr>
          <w:rFonts w:ascii="Calibri" w:hAnsi="Calibri" w:cs="Calibri"/>
          <w:lang w:val="sv-SE"/>
        </w:rPr>
        <w:t>.</w:t>
      </w:r>
      <w:r w:rsidRPr="003953DB">
        <w:rPr>
          <w:rFonts w:ascii="Calibri" w:hAnsi="Calibri" w:cs="Calibri"/>
          <w:lang w:val="sv-SE"/>
        </w:rPr>
        <w:t xml:space="preserve"> ska åtgärdas </w:t>
      </w:r>
      <w:r w:rsidR="005F4362" w:rsidRPr="003953DB">
        <w:rPr>
          <w:rFonts w:ascii="Calibri" w:hAnsi="Calibri" w:cs="Calibri"/>
          <w:lang w:val="sv-SE"/>
        </w:rPr>
        <w:t xml:space="preserve">skyndsamt </w:t>
      </w:r>
      <w:r w:rsidRPr="003953DB">
        <w:rPr>
          <w:rFonts w:ascii="Calibri" w:hAnsi="Calibri" w:cs="Calibri"/>
          <w:lang w:val="sv-SE"/>
        </w:rPr>
        <w:t>av Leverantören</w:t>
      </w:r>
      <w:r w:rsidR="00906824" w:rsidRPr="003953DB">
        <w:rPr>
          <w:rFonts w:ascii="Calibri" w:hAnsi="Calibri" w:cs="Calibri"/>
          <w:lang w:val="sv-SE"/>
        </w:rPr>
        <w:t>, såvida inte parterna enats om annat.</w:t>
      </w:r>
    </w:p>
    <w:p w14:paraId="0F5A34D9" w14:textId="77777777" w:rsidR="006B14B3" w:rsidRPr="003953DB" w:rsidRDefault="006B14B3" w:rsidP="003953DB">
      <w:pPr>
        <w:rPr>
          <w:rFonts w:ascii="Calibri" w:hAnsi="Calibri" w:cs="Calibri"/>
          <w:lang w:val="sv-SE"/>
        </w:rPr>
      </w:pPr>
    </w:p>
    <w:p w14:paraId="12AA2ED1" w14:textId="77777777" w:rsidR="0085697F" w:rsidRPr="003953DB" w:rsidRDefault="00830C5A" w:rsidP="003953DB">
      <w:pPr>
        <w:pStyle w:val="Numreradlista"/>
        <w:rPr>
          <w:lang w:val="sv-SE"/>
        </w:rPr>
      </w:pPr>
      <w:commentRangeStart w:id="8"/>
      <w:r w:rsidRPr="003953DB">
        <w:rPr>
          <w:lang w:val="sv-SE"/>
        </w:rPr>
        <w:t>Debitering</w:t>
      </w:r>
      <w:commentRangeEnd w:id="8"/>
      <w:r w:rsidR="00277028" w:rsidRPr="003953DB">
        <w:rPr>
          <w:lang w:val="sv-SE"/>
        </w:rPr>
        <w:commentReference w:id="8"/>
      </w:r>
    </w:p>
    <w:p w14:paraId="242C44E6" w14:textId="77777777" w:rsidR="0085697F" w:rsidRPr="003953DB" w:rsidRDefault="0085697F" w:rsidP="003953DB">
      <w:pPr>
        <w:rPr>
          <w:rFonts w:ascii="Calibri" w:hAnsi="Calibri" w:cs="Calibri"/>
          <w:lang w:val="sv-SE"/>
        </w:rPr>
      </w:pPr>
      <w:r w:rsidRPr="003953DB">
        <w:rPr>
          <w:rFonts w:ascii="Calibri" w:hAnsi="Calibri" w:cs="Calibri"/>
          <w:lang w:val="sv-SE"/>
        </w:rPr>
        <w:t xml:space="preserve">Pris för utrustningen, inklusive installation m.m. enligt ovan: </w:t>
      </w:r>
      <w:r w:rsidRPr="003953DB">
        <w:rPr>
          <w:rFonts w:ascii="Calibri" w:hAnsi="Calibri" w:cs="Calibri"/>
          <w:highlight w:val="yellow"/>
          <w:lang w:val="sv-SE"/>
        </w:rPr>
        <w:t>XX</w:t>
      </w:r>
      <w:r w:rsidRPr="003953DB">
        <w:rPr>
          <w:rFonts w:ascii="Calibri" w:hAnsi="Calibri" w:cs="Calibri"/>
          <w:lang w:val="sv-SE"/>
        </w:rPr>
        <w:t xml:space="preserve"> SEK</w:t>
      </w:r>
    </w:p>
    <w:p w14:paraId="515BE33A" w14:textId="77777777" w:rsidR="006D428C" w:rsidRPr="003953DB" w:rsidRDefault="006D428C" w:rsidP="003953DB">
      <w:pPr>
        <w:rPr>
          <w:rFonts w:ascii="Calibri" w:hAnsi="Calibri" w:cs="Calibri"/>
          <w:lang w:val="sv-SE"/>
        </w:rPr>
      </w:pPr>
    </w:p>
    <w:p w14:paraId="4D290056" w14:textId="77777777" w:rsidR="006D428C" w:rsidRPr="003953DB" w:rsidRDefault="006D428C" w:rsidP="003953DB">
      <w:pPr>
        <w:rPr>
          <w:rFonts w:ascii="Calibri" w:hAnsi="Calibri" w:cs="Calibri"/>
          <w:lang w:val="sv-SE"/>
        </w:rPr>
      </w:pPr>
      <w:r w:rsidRPr="003953DB">
        <w:rPr>
          <w:rFonts w:ascii="Calibri" w:hAnsi="Calibri" w:cs="Calibri"/>
          <w:lang w:val="sv-SE"/>
        </w:rPr>
        <w:t xml:space="preserve">Pris för service </w:t>
      </w:r>
      <w:r w:rsidRPr="003953DB">
        <w:rPr>
          <w:rFonts w:ascii="Calibri" w:hAnsi="Calibri" w:cs="Calibri"/>
          <w:highlight w:val="yellow"/>
          <w:lang w:val="sv-SE"/>
        </w:rPr>
        <w:t>Y</w:t>
      </w:r>
      <w:r w:rsidRPr="003953DB">
        <w:rPr>
          <w:rFonts w:ascii="Calibri" w:hAnsi="Calibri" w:cs="Calibri"/>
          <w:lang w:val="sv-SE"/>
        </w:rPr>
        <w:t xml:space="preserve"> år</w:t>
      </w:r>
      <w:r w:rsidRPr="003953DB">
        <w:rPr>
          <w:rFonts w:ascii="Calibri" w:hAnsi="Calibri" w:cs="Calibri"/>
          <w:highlight w:val="yellow"/>
          <w:lang w:val="sv-SE"/>
        </w:rPr>
        <w:t>: XX</w:t>
      </w:r>
      <w:r w:rsidRPr="003953DB">
        <w:rPr>
          <w:rFonts w:ascii="Calibri" w:hAnsi="Calibri" w:cs="Calibri"/>
          <w:lang w:val="sv-SE"/>
        </w:rPr>
        <w:t xml:space="preserve"> SEK</w:t>
      </w:r>
    </w:p>
    <w:p w14:paraId="38FEBC08" w14:textId="77777777" w:rsidR="0085697F" w:rsidRPr="003953DB" w:rsidRDefault="0085697F" w:rsidP="003953DB">
      <w:pPr>
        <w:rPr>
          <w:rFonts w:ascii="Calibri" w:hAnsi="Calibri" w:cs="Calibri"/>
          <w:lang w:val="sv-SE"/>
        </w:rPr>
      </w:pPr>
    </w:p>
    <w:p w14:paraId="1F80621D" w14:textId="77777777" w:rsidR="0085697F" w:rsidRPr="003953DB" w:rsidRDefault="0085697F" w:rsidP="003953DB">
      <w:pPr>
        <w:rPr>
          <w:rFonts w:ascii="Calibri" w:hAnsi="Calibri" w:cs="Calibri"/>
          <w:lang w:val="sv-SE"/>
        </w:rPr>
      </w:pPr>
      <w:r w:rsidRPr="003953DB">
        <w:rPr>
          <w:rFonts w:ascii="Calibri" w:hAnsi="Calibri" w:cs="Calibri"/>
          <w:lang w:val="sv-SE"/>
        </w:rPr>
        <w:t xml:space="preserve">Pris per timme: </w:t>
      </w:r>
      <w:r w:rsidRPr="003953DB">
        <w:rPr>
          <w:rFonts w:ascii="Calibri" w:hAnsi="Calibri" w:cs="Calibri"/>
          <w:highlight w:val="yellow"/>
          <w:lang w:val="sv-SE"/>
        </w:rPr>
        <w:t>xx</w:t>
      </w:r>
      <w:r w:rsidRPr="003953DB">
        <w:rPr>
          <w:rFonts w:ascii="Calibri" w:hAnsi="Calibri" w:cs="Calibri"/>
          <w:lang w:val="sv-SE"/>
        </w:rPr>
        <w:t xml:space="preserve"> SEK</w:t>
      </w:r>
    </w:p>
    <w:p w14:paraId="1B40B8E5" w14:textId="77777777" w:rsidR="00296333" w:rsidRPr="003953DB" w:rsidRDefault="00296333" w:rsidP="003953DB">
      <w:pPr>
        <w:rPr>
          <w:rFonts w:ascii="Calibri" w:hAnsi="Calibri" w:cs="Calibri"/>
          <w:lang w:val="sv-SE"/>
        </w:rPr>
      </w:pPr>
    </w:p>
    <w:p w14:paraId="1D01F22D" w14:textId="77777777" w:rsidR="00296333" w:rsidRPr="003953DB" w:rsidRDefault="00296333" w:rsidP="003953DB">
      <w:pPr>
        <w:rPr>
          <w:rFonts w:ascii="Calibri" w:hAnsi="Calibri" w:cs="Calibri"/>
          <w:lang w:val="sv-SE"/>
        </w:rPr>
      </w:pPr>
      <w:r w:rsidRPr="003953DB">
        <w:rPr>
          <w:rFonts w:ascii="Calibri" w:hAnsi="Calibri" w:cs="Calibri"/>
          <w:highlight w:val="yellow"/>
          <w:lang w:val="sv-SE"/>
        </w:rPr>
        <w:t>Annan debitering.</w:t>
      </w:r>
    </w:p>
    <w:p w14:paraId="6EB458AD" w14:textId="77777777" w:rsidR="0085697F" w:rsidRPr="003953DB" w:rsidRDefault="0085697F" w:rsidP="003953DB">
      <w:pPr>
        <w:rPr>
          <w:rFonts w:ascii="Calibri" w:hAnsi="Calibri" w:cs="Calibri"/>
          <w:lang w:val="sv-SE"/>
        </w:rPr>
      </w:pPr>
    </w:p>
    <w:p w14:paraId="17BAC4C2" w14:textId="37862A18" w:rsidR="0085697F" w:rsidRPr="003953DB" w:rsidRDefault="00830C5A" w:rsidP="003953DB">
      <w:pPr>
        <w:rPr>
          <w:rFonts w:ascii="Calibri" w:hAnsi="Calibri" w:cs="Calibri"/>
          <w:lang w:val="sv-SE"/>
        </w:rPr>
      </w:pPr>
      <w:r w:rsidRPr="003953DB">
        <w:rPr>
          <w:rFonts w:ascii="Calibri" w:hAnsi="Calibri" w:cs="Calibri"/>
          <w:lang w:val="sv-SE"/>
        </w:rPr>
        <w:t xml:space="preserve">Pris gäller i svenska kronor (SEK), exklusive mervärdesskatt och utan andra prisjusteringsklausuler än de som gäller enligt </w:t>
      </w:r>
      <w:r w:rsidR="003953DB">
        <w:rPr>
          <w:rFonts w:ascii="Calibri" w:hAnsi="Calibri" w:cs="Calibri"/>
          <w:lang w:val="sv-SE"/>
        </w:rPr>
        <w:t>Avtal</w:t>
      </w:r>
      <w:r w:rsidRPr="003953DB">
        <w:rPr>
          <w:rFonts w:ascii="Calibri" w:hAnsi="Calibri" w:cs="Calibri"/>
          <w:lang w:val="sv-SE"/>
        </w:rPr>
        <w:t xml:space="preserve">et. Priser gäller enligt de förutsättningar som </w:t>
      </w:r>
      <w:r w:rsidR="00D83A91" w:rsidRPr="003953DB">
        <w:rPr>
          <w:rFonts w:ascii="Calibri" w:hAnsi="Calibri" w:cs="Calibri"/>
          <w:lang w:val="sv-SE"/>
        </w:rPr>
        <w:t xml:space="preserve">Stockholms universitet </w:t>
      </w:r>
      <w:r w:rsidRPr="003953DB">
        <w:rPr>
          <w:rFonts w:ascii="Calibri" w:hAnsi="Calibri" w:cs="Calibri"/>
          <w:lang w:val="sv-SE"/>
        </w:rPr>
        <w:t>angivit.</w:t>
      </w:r>
    </w:p>
    <w:p w14:paraId="731B0D22" w14:textId="77777777" w:rsidR="0085697F" w:rsidRPr="003953DB" w:rsidRDefault="0085697F" w:rsidP="003953DB">
      <w:pPr>
        <w:rPr>
          <w:rFonts w:ascii="Calibri" w:hAnsi="Calibri" w:cs="Calibri"/>
          <w:lang w:val="sv-SE"/>
        </w:rPr>
      </w:pPr>
    </w:p>
    <w:p w14:paraId="6FD3B634" w14:textId="11926F91" w:rsidR="00A65CAD" w:rsidRPr="003953DB" w:rsidRDefault="0085697F" w:rsidP="003953DB">
      <w:pPr>
        <w:rPr>
          <w:rFonts w:ascii="Calibri" w:hAnsi="Calibri" w:cs="Calibri"/>
          <w:lang w:val="sv-SE"/>
        </w:rPr>
      </w:pPr>
      <w:r w:rsidRPr="003953DB">
        <w:rPr>
          <w:rFonts w:ascii="Calibri" w:hAnsi="Calibri" w:cs="Calibri"/>
          <w:lang w:val="sv-SE"/>
        </w:rPr>
        <w:t xml:space="preserve">För villkor rörande resor m.m. se </w:t>
      </w:r>
      <w:r w:rsidR="008248A2">
        <w:rPr>
          <w:rFonts w:ascii="Calibri" w:hAnsi="Calibri" w:cs="Calibri"/>
          <w:lang w:val="sv-SE"/>
        </w:rPr>
        <w:t xml:space="preserve">Stockholms universitets </w:t>
      </w:r>
      <w:r w:rsidRPr="003953DB">
        <w:rPr>
          <w:rFonts w:ascii="Calibri" w:hAnsi="Calibri" w:cs="Calibri"/>
          <w:lang w:val="sv-SE"/>
        </w:rPr>
        <w:t>Allmänna villkor.</w:t>
      </w:r>
    </w:p>
    <w:p w14:paraId="0496ED9D" w14:textId="2D26595B" w:rsidR="00D83A91" w:rsidRPr="003953DB" w:rsidRDefault="00D83A91" w:rsidP="003953DB">
      <w:pPr>
        <w:rPr>
          <w:rFonts w:ascii="Calibri" w:hAnsi="Calibri" w:cs="Calibri"/>
          <w:lang w:val="sv-SE"/>
        </w:rPr>
      </w:pPr>
    </w:p>
    <w:p w14:paraId="696CB117" w14:textId="77777777" w:rsidR="00830C5A" w:rsidRPr="003953DB" w:rsidRDefault="00830C5A" w:rsidP="003953DB">
      <w:pPr>
        <w:pStyle w:val="Numreradlista"/>
        <w:rPr>
          <w:lang w:val="sv-SE"/>
        </w:rPr>
      </w:pPr>
      <w:r w:rsidRPr="003953DB">
        <w:rPr>
          <w:lang w:val="sv-SE"/>
        </w:rPr>
        <w:t>Garanti</w:t>
      </w:r>
      <w:r w:rsidR="00906824" w:rsidRPr="003953DB">
        <w:rPr>
          <w:lang w:val="sv-SE"/>
        </w:rPr>
        <w:t xml:space="preserve"> och avhjälpande av fel eller brister</w:t>
      </w:r>
      <w:r w:rsidRPr="003953DB">
        <w:rPr>
          <w:lang w:val="sv-SE"/>
        </w:rPr>
        <w:tab/>
      </w:r>
    </w:p>
    <w:p w14:paraId="6ABF9CBE" w14:textId="77777777" w:rsidR="008248A2" w:rsidRDefault="006D428C" w:rsidP="003953DB">
      <w:pPr>
        <w:rPr>
          <w:rFonts w:ascii="Calibri" w:hAnsi="Calibri" w:cs="Calibri"/>
          <w:lang w:val="sv-SE"/>
        </w:rPr>
      </w:pPr>
      <w:r w:rsidRPr="003953DB">
        <w:rPr>
          <w:rFonts w:ascii="Calibri" w:hAnsi="Calibri" w:cs="Calibri"/>
          <w:lang w:val="sv-SE"/>
        </w:rPr>
        <w:t xml:space="preserve">Leverantören ska tillhandahålla varan/ tjänsten i enlighet med Avtalet. Leverantören ska tillhandahålla de anpassningar och det avhjälpande av fel </w:t>
      </w:r>
      <w:r w:rsidR="00906824" w:rsidRPr="003953DB">
        <w:rPr>
          <w:rFonts w:ascii="Calibri" w:hAnsi="Calibri" w:cs="Calibri"/>
          <w:lang w:val="sv-SE"/>
        </w:rPr>
        <w:t xml:space="preserve">eller brister </w:t>
      </w:r>
      <w:r w:rsidRPr="003953DB">
        <w:rPr>
          <w:rFonts w:ascii="Calibri" w:hAnsi="Calibri" w:cs="Calibri"/>
          <w:lang w:val="sv-SE"/>
        </w:rPr>
        <w:t>som krävs för att leveransens fulla funktionalitet ska uppnås</w:t>
      </w:r>
      <w:r w:rsidR="00296333" w:rsidRPr="003953DB">
        <w:rPr>
          <w:rFonts w:ascii="Calibri" w:hAnsi="Calibri" w:cs="Calibri"/>
          <w:lang w:val="sv-SE"/>
        </w:rPr>
        <w:t>, oavsett om detta reglerats specifikt eller inte</w:t>
      </w:r>
      <w:r w:rsidRPr="003953DB">
        <w:rPr>
          <w:rFonts w:ascii="Calibri" w:hAnsi="Calibri" w:cs="Calibri"/>
          <w:lang w:val="sv-SE"/>
        </w:rPr>
        <w:t>.</w:t>
      </w:r>
    </w:p>
    <w:p w14:paraId="4A2D4597" w14:textId="77777777" w:rsidR="008248A2" w:rsidRDefault="008248A2" w:rsidP="003953DB">
      <w:pPr>
        <w:rPr>
          <w:rFonts w:ascii="Calibri" w:hAnsi="Calibri" w:cs="Calibri"/>
          <w:lang w:val="sv-SE"/>
        </w:rPr>
      </w:pPr>
    </w:p>
    <w:p w14:paraId="09D29D05" w14:textId="53ED1AE2" w:rsidR="006D428C" w:rsidRPr="003953DB" w:rsidRDefault="004643D7" w:rsidP="003953DB">
      <w:pPr>
        <w:rPr>
          <w:rFonts w:ascii="Calibri" w:hAnsi="Calibri" w:cs="Calibri"/>
          <w:lang w:val="sv-SE"/>
        </w:rPr>
      </w:pPr>
      <w:r w:rsidRPr="003953DB">
        <w:rPr>
          <w:rFonts w:ascii="Calibri" w:hAnsi="Calibri" w:cs="Calibri"/>
          <w:lang w:val="sv-SE"/>
        </w:rPr>
        <w:t xml:space="preserve">Se </w:t>
      </w:r>
      <w:r w:rsidR="00C43504" w:rsidRPr="003953DB">
        <w:rPr>
          <w:rFonts w:ascii="Calibri" w:hAnsi="Calibri" w:cs="Calibri"/>
          <w:lang w:val="sv-SE"/>
        </w:rPr>
        <w:t xml:space="preserve">Stockholm universitets </w:t>
      </w:r>
      <w:r w:rsidRPr="003953DB">
        <w:rPr>
          <w:rFonts w:ascii="Calibri" w:hAnsi="Calibri" w:cs="Calibri"/>
          <w:lang w:val="sv-SE"/>
        </w:rPr>
        <w:t>Allmänna villkor för mer information om fel m.m.</w:t>
      </w:r>
    </w:p>
    <w:p w14:paraId="5E8F09C0" w14:textId="77777777" w:rsidR="008248A2" w:rsidRDefault="008248A2" w:rsidP="003953DB">
      <w:pPr>
        <w:rPr>
          <w:rFonts w:ascii="Calibri" w:hAnsi="Calibri" w:cs="Calibri"/>
          <w:lang w:val="sv-SE"/>
        </w:rPr>
      </w:pPr>
    </w:p>
    <w:p w14:paraId="6FDE7E3D" w14:textId="45D38480" w:rsidR="006D428C" w:rsidRPr="003953DB" w:rsidRDefault="006D428C" w:rsidP="003953DB">
      <w:pPr>
        <w:rPr>
          <w:rFonts w:ascii="Calibri" w:hAnsi="Calibri" w:cs="Calibri"/>
          <w:lang w:val="sv-SE"/>
        </w:rPr>
      </w:pPr>
      <w:r w:rsidRPr="003953DB">
        <w:rPr>
          <w:rFonts w:ascii="Calibri" w:hAnsi="Calibri" w:cs="Calibri"/>
          <w:lang w:val="sv-SE"/>
        </w:rPr>
        <w:t xml:space="preserve">Leverantören ska ge fullgaranti för utrustningen och ingående programvara. </w:t>
      </w:r>
      <w:r w:rsidR="00830C5A" w:rsidRPr="003953DB">
        <w:rPr>
          <w:rFonts w:ascii="Calibri" w:hAnsi="Calibri" w:cs="Calibri"/>
          <w:lang w:val="sv-SE"/>
        </w:rPr>
        <w:t xml:space="preserve">Garantitiden är </w:t>
      </w:r>
      <w:r w:rsidR="00830C5A" w:rsidRPr="008248A2">
        <w:rPr>
          <w:rFonts w:ascii="Calibri" w:hAnsi="Calibri" w:cs="Calibri"/>
          <w:highlight w:val="yellow"/>
          <w:lang w:val="sv-SE"/>
        </w:rPr>
        <w:t>X</w:t>
      </w:r>
      <w:r w:rsidR="00830C5A" w:rsidRPr="003953DB">
        <w:rPr>
          <w:rFonts w:ascii="Calibri" w:hAnsi="Calibri" w:cs="Calibri"/>
          <w:lang w:val="sv-SE"/>
        </w:rPr>
        <w:t xml:space="preserve"> år från och med dagen för av beställaren slutgodkännande av utrustningen</w:t>
      </w:r>
      <w:r w:rsidR="00CA0B9E" w:rsidRPr="003953DB">
        <w:rPr>
          <w:rFonts w:ascii="Calibri" w:hAnsi="Calibri" w:cs="Calibri"/>
          <w:lang w:val="sv-SE"/>
        </w:rPr>
        <w:t xml:space="preserve">.  </w:t>
      </w:r>
      <w:r w:rsidR="00830C5A" w:rsidRPr="003953DB">
        <w:rPr>
          <w:rFonts w:ascii="Calibri" w:hAnsi="Calibri" w:cs="Calibri"/>
          <w:lang w:val="sv-SE"/>
        </w:rPr>
        <w:t xml:space="preserve"> </w:t>
      </w:r>
    </w:p>
    <w:p w14:paraId="3789F29D" w14:textId="77777777" w:rsidR="008248A2" w:rsidRDefault="008248A2" w:rsidP="003953DB">
      <w:pPr>
        <w:rPr>
          <w:rFonts w:ascii="Calibri" w:hAnsi="Calibri" w:cs="Calibri"/>
          <w:lang w:val="sv-SE"/>
        </w:rPr>
      </w:pPr>
    </w:p>
    <w:p w14:paraId="459DD78E" w14:textId="3075F021" w:rsidR="00CA0B9E" w:rsidRPr="003953DB" w:rsidRDefault="00830C5A" w:rsidP="003953DB">
      <w:pPr>
        <w:rPr>
          <w:rFonts w:ascii="Calibri" w:hAnsi="Calibri" w:cs="Calibri"/>
          <w:lang w:val="sv-SE"/>
        </w:rPr>
      </w:pPr>
      <w:r w:rsidRPr="003953DB">
        <w:rPr>
          <w:rFonts w:ascii="Calibri" w:hAnsi="Calibri" w:cs="Calibri"/>
          <w:lang w:val="sv-SE"/>
        </w:rPr>
        <w:t xml:space="preserve">Garantin </w:t>
      </w:r>
      <w:r w:rsidR="00906824" w:rsidRPr="003953DB">
        <w:rPr>
          <w:rFonts w:ascii="Calibri" w:hAnsi="Calibri" w:cs="Calibri"/>
          <w:lang w:val="sv-SE"/>
        </w:rPr>
        <w:t xml:space="preserve">ska </w:t>
      </w:r>
      <w:r w:rsidR="006D428C" w:rsidRPr="003953DB">
        <w:rPr>
          <w:rFonts w:ascii="Calibri" w:hAnsi="Calibri" w:cs="Calibri"/>
          <w:lang w:val="sv-SE"/>
        </w:rPr>
        <w:t>innefatta</w:t>
      </w:r>
      <w:r w:rsidR="004643D7" w:rsidRPr="003953DB">
        <w:rPr>
          <w:rFonts w:ascii="Calibri" w:hAnsi="Calibri" w:cs="Calibri"/>
          <w:lang w:val="sv-SE"/>
        </w:rPr>
        <w:t xml:space="preserve"> det </w:t>
      </w:r>
      <w:r w:rsidR="006D428C" w:rsidRPr="003953DB">
        <w:rPr>
          <w:rFonts w:ascii="Calibri" w:hAnsi="Calibri" w:cs="Calibri"/>
          <w:lang w:val="sv-SE"/>
        </w:rPr>
        <w:t xml:space="preserve">förebyggande och avhjälpande underhåll </w:t>
      </w:r>
      <w:r w:rsidR="004643D7" w:rsidRPr="003953DB">
        <w:rPr>
          <w:rFonts w:ascii="Calibri" w:hAnsi="Calibri" w:cs="Calibri"/>
          <w:lang w:val="sv-SE"/>
        </w:rPr>
        <w:t>som sker vid fullservicekontrakt</w:t>
      </w:r>
      <w:r w:rsidR="00906824" w:rsidRPr="003953DB">
        <w:rPr>
          <w:rFonts w:ascii="Calibri" w:hAnsi="Calibri" w:cs="Calibri"/>
          <w:lang w:val="sv-SE"/>
        </w:rPr>
        <w:t xml:space="preserve"> i branschen och ska </w:t>
      </w:r>
      <w:r w:rsidR="005F4362" w:rsidRPr="003953DB">
        <w:rPr>
          <w:rFonts w:ascii="Calibri" w:hAnsi="Calibri" w:cs="Calibri"/>
          <w:lang w:val="sv-SE"/>
        </w:rPr>
        <w:t xml:space="preserve">fortsätta </w:t>
      </w:r>
      <w:r w:rsidR="00CA0B9E" w:rsidRPr="003953DB">
        <w:rPr>
          <w:rFonts w:ascii="Calibri" w:hAnsi="Calibri" w:cs="Calibri"/>
          <w:lang w:val="sv-SE"/>
        </w:rPr>
        <w:t xml:space="preserve">gälla fram till dess garantibesiktning verkställts och godkänts av </w:t>
      </w:r>
      <w:r w:rsidR="00D83A91" w:rsidRPr="003953DB">
        <w:rPr>
          <w:rFonts w:ascii="Calibri" w:hAnsi="Calibri" w:cs="Calibri"/>
          <w:lang w:val="sv-SE"/>
        </w:rPr>
        <w:t>Stockholms universitet</w:t>
      </w:r>
      <w:r w:rsidR="00CA0B9E" w:rsidRPr="003953DB">
        <w:rPr>
          <w:rFonts w:ascii="Calibri" w:hAnsi="Calibri" w:cs="Calibri"/>
          <w:lang w:val="sv-SE"/>
        </w:rPr>
        <w:t xml:space="preserve">, om inte parterna enats om annat. </w:t>
      </w:r>
    </w:p>
    <w:p w14:paraId="5B6DE9C6" w14:textId="77777777" w:rsidR="008248A2" w:rsidRDefault="008248A2" w:rsidP="003953DB">
      <w:pPr>
        <w:rPr>
          <w:rFonts w:ascii="Calibri" w:hAnsi="Calibri" w:cs="Calibri"/>
          <w:lang w:val="sv-SE"/>
        </w:rPr>
      </w:pPr>
    </w:p>
    <w:p w14:paraId="536343EB" w14:textId="422D3598" w:rsidR="00CA0B9E" w:rsidRPr="003953DB" w:rsidRDefault="00CA0B9E" w:rsidP="003953DB">
      <w:pPr>
        <w:rPr>
          <w:rFonts w:ascii="Calibri" w:hAnsi="Calibri" w:cs="Calibri"/>
          <w:lang w:val="sv-SE"/>
        </w:rPr>
      </w:pPr>
      <w:r w:rsidRPr="003953DB">
        <w:rPr>
          <w:rFonts w:ascii="Calibri" w:hAnsi="Calibri" w:cs="Calibri"/>
          <w:lang w:val="sv-SE"/>
        </w:rPr>
        <w:t xml:space="preserve">Garantibesiktning ska genomföras i god tid innan Garantitiden beräknas upphöra. </w:t>
      </w:r>
    </w:p>
    <w:p w14:paraId="1185B865" w14:textId="77777777" w:rsidR="008248A2" w:rsidRDefault="008248A2" w:rsidP="003953DB">
      <w:pPr>
        <w:rPr>
          <w:rFonts w:ascii="Calibri" w:hAnsi="Calibri" w:cs="Calibri"/>
          <w:lang w:val="sv-SE"/>
        </w:rPr>
      </w:pPr>
    </w:p>
    <w:p w14:paraId="22316657" w14:textId="22AE3DCD" w:rsidR="00CA0B9E" w:rsidRPr="003953DB" w:rsidRDefault="00CA0B9E" w:rsidP="003953DB">
      <w:pPr>
        <w:rPr>
          <w:rFonts w:ascii="Calibri" w:hAnsi="Calibri" w:cs="Calibri"/>
          <w:lang w:val="sv-SE"/>
        </w:rPr>
      </w:pPr>
      <w:r w:rsidRPr="003953DB">
        <w:rPr>
          <w:rFonts w:ascii="Calibri" w:hAnsi="Calibri" w:cs="Calibri"/>
          <w:lang w:val="sv-SE"/>
        </w:rPr>
        <w:t>Garantibesiktning ska godkännas av</w:t>
      </w:r>
      <w:r w:rsidR="00D83A91" w:rsidRPr="003953DB">
        <w:rPr>
          <w:rFonts w:ascii="Calibri" w:hAnsi="Calibri" w:cs="Calibri"/>
          <w:lang w:val="sv-SE"/>
        </w:rPr>
        <w:t xml:space="preserve"> Stockholms universitet</w:t>
      </w:r>
      <w:r w:rsidRPr="003953DB">
        <w:rPr>
          <w:rFonts w:ascii="Calibri" w:hAnsi="Calibri" w:cs="Calibri"/>
          <w:lang w:val="sv-SE"/>
        </w:rPr>
        <w:t xml:space="preserve"> </w:t>
      </w:r>
      <w:r w:rsidR="00906824" w:rsidRPr="003953DB">
        <w:rPr>
          <w:rFonts w:ascii="Calibri" w:hAnsi="Calibri" w:cs="Calibri"/>
          <w:lang w:val="sv-SE"/>
        </w:rPr>
        <w:t>då</w:t>
      </w:r>
    </w:p>
    <w:p w14:paraId="5C2FD485" w14:textId="77777777" w:rsidR="00906824" w:rsidRPr="003953DB" w:rsidRDefault="00906824" w:rsidP="003953DB">
      <w:pPr>
        <w:rPr>
          <w:rFonts w:ascii="Calibri" w:hAnsi="Calibri" w:cs="Calibri"/>
          <w:lang w:val="sv-SE"/>
        </w:rPr>
      </w:pPr>
    </w:p>
    <w:p w14:paraId="31F8E602" w14:textId="606AD5D6" w:rsidR="00CA0B9E" w:rsidRPr="008248A2" w:rsidRDefault="00CA0B9E" w:rsidP="008248A2">
      <w:pPr>
        <w:pStyle w:val="Liststycke"/>
        <w:numPr>
          <w:ilvl w:val="0"/>
          <w:numId w:val="25"/>
        </w:numPr>
        <w:rPr>
          <w:rFonts w:ascii="Calibri" w:hAnsi="Calibri" w:cs="Calibri"/>
          <w:lang w:val="sv-SE"/>
        </w:rPr>
      </w:pPr>
      <w:r w:rsidRPr="008248A2">
        <w:rPr>
          <w:rFonts w:ascii="Calibri" w:hAnsi="Calibri" w:cs="Calibri"/>
          <w:lang w:val="sv-SE"/>
        </w:rPr>
        <w:t xml:space="preserve">Samtliga delar av </w:t>
      </w:r>
      <w:r w:rsidR="003953DB" w:rsidRPr="008248A2">
        <w:rPr>
          <w:rFonts w:ascii="Calibri" w:hAnsi="Calibri" w:cs="Calibri"/>
          <w:lang w:val="sv-SE"/>
        </w:rPr>
        <w:t>Avtal</w:t>
      </w:r>
      <w:r w:rsidRPr="008248A2">
        <w:rPr>
          <w:rFonts w:ascii="Calibri" w:hAnsi="Calibri" w:cs="Calibri"/>
          <w:lang w:val="sv-SE"/>
        </w:rPr>
        <w:t>et har levererats, inklusive dokumentation och utbildning.</w:t>
      </w:r>
    </w:p>
    <w:p w14:paraId="349C9F96" w14:textId="77777777" w:rsidR="00CA0B9E" w:rsidRPr="008248A2" w:rsidRDefault="00CA0B9E" w:rsidP="008248A2">
      <w:pPr>
        <w:pStyle w:val="Liststycke"/>
        <w:numPr>
          <w:ilvl w:val="0"/>
          <w:numId w:val="25"/>
        </w:numPr>
        <w:rPr>
          <w:rFonts w:ascii="Calibri" w:hAnsi="Calibri" w:cs="Calibri"/>
          <w:lang w:val="sv-SE"/>
        </w:rPr>
      </w:pPr>
      <w:r w:rsidRPr="008248A2">
        <w:rPr>
          <w:rFonts w:ascii="Calibri" w:hAnsi="Calibri" w:cs="Calibri"/>
          <w:lang w:val="sv-SE"/>
        </w:rPr>
        <w:t>Avtalad tillgänglighet har uppfyllts.</w:t>
      </w:r>
    </w:p>
    <w:p w14:paraId="77A3148E" w14:textId="1CD7CCD7" w:rsidR="00CA0B9E" w:rsidRDefault="00CA0B9E" w:rsidP="008248A2">
      <w:pPr>
        <w:pStyle w:val="Liststycke"/>
        <w:numPr>
          <w:ilvl w:val="0"/>
          <w:numId w:val="25"/>
        </w:numPr>
        <w:rPr>
          <w:rFonts w:ascii="Calibri" w:hAnsi="Calibri" w:cs="Calibri"/>
          <w:lang w:val="sv-SE"/>
        </w:rPr>
      </w:pPr>
      <w:r w:rsidRPr="008248A2">
        <w:rPr>
          <w:rFonts w:ascii="Calibri" w:hAnsi="Calibri" w:cs="Calibri"/>
          <w:lang w:val="sv-SE"/>
        </w:rPr>
        <w:t xml:space="preserve">Samtliga punkter i </w:t>
      </w:r>
      <w:proofErr w:type="spellStart"/>
      <w:r w:rsidR="00906824" w:rsidRPr="008248A2">
        <w:rPr>
          <w:rFonts w:ascii="Calibri" w:hAnsi="Calibri" w:cs="Calibri"/>
          <w:lang w:val="sv-SE"/>
        </w:rPr>
        <w:t>restlista</w:t>
      </w:r>
      <w:proofErr w:type="spellEnd"/>
      <w:r w:rsidR="00906824" w:rsidRPr="008248A2">
        <w:rPr>
          <w:rFonts w:ascii="Calibri" w:hAnsi="Calibri" w:cs="Calibri"/>
          <w:lang w:val="sv-SE"/>
        </w:rPr>
        <w:t xml:space="preserve"> åtgärdats</w:t>
      </w:r>
      <w:r w:rsidR="00296333" w:rsidRPr="008248A2">
        <w:rPr>
          <w:rFonts w:ascii="Calibri" w:hAnsi="Calibri" w:cs="Calibri"/>
          <w:lang w:val="sv-SE"/>
        </w:rPr>
        <w:t>.</w:t>
      </w:r>
      <w:r w:rsidR="00906824" w:rsidRPr="008248A2">
        <w:rPr>
          <w:rFonts w:ascii="Calibri" w:hAnsi="Calibri" w:cs="Calibri"/>
          <w:lang w:val="sv-SE"/>
        </w:rPr>
        <w:t xml:space="preserve"> </w:t>
      </w:r>
    </w:p>
    <w:p w14:paraId="1DDA1B84" w14:textId="77777777" w:rsidR="008248A2" w:rsidRPr="008248A2" w:rsidRDefault="008248A2" w:rsidP="008248A2">
      <w:pPr>
        <w:pStyle w:val="Liststycke"/>
        <w:rPr>
          <w:rFonts w:ascii="Calibri" w:hAnsi="Calibri" w:cs="Calibri"/>
          <w:lang w:val="sv-SE"/>
        </w:rPr>
      </w:pPr>
    </w:p>
    <w:p w14:paraId="46588E56" w14:textId="535E4E66" w:rsidR="00906824" w:rsidRDefault="00906824" w:rsidP="003953DB">
      <w:pPr>
        <w:rPr>
          <w:rFonts w:ascii="Calibri" w:hAnsi="Calibri" w:cs="Calibri"/>
          <w:lang w:val="sv-SE"/>
        </w:rPr>
      </w:pPr>
      <w:r w:rsidRPr="003953DB">
        <w:rPr>
          <w:rFonts w:ascii="Calibri" w:hAnsi="Calibri" w:cs="Calibri"/>
          <w:lang w:val="sv-SE"/>
        </w:rPr>
        <w:t xml:space="preserve">Garantin ska ingå i priset såvida inte </w:t>
      </w:r>
      <w:r w:rsidR="00D83A91" w:rsidRPr="003953DB">
        <w:rPr>
          <w:rFonts w:ascii="Calibri" w:hAnsi="Calibri" w:cs="Calibri"/>
          <w:lang w:val="sv-SE"/>
        </w:rPr>
        <w:t xml:space="preserve">Stockholms universitet </w:t>
      </w:r>
      <w:r w:rsidRPr="003953DB">
        <w:rPr>
          <w:rFonts w:ascii="Calibri" w:hAnsi="Calibri" w:cs="Calibri"/>
          <w:lang w:val="sv-SE"/>
        </w:rPr>
        <w:t xml:space="preserve">hanterat utrustningen i strid mot Leverantörens anvisningar och detta medfört väsentligt ökade kostnader för Leverantören. Ersättning för sådana kostnader ska överenskommas mellan parterna innan en åtgärd inleds, eller om detta inte var känt vid den tidpunkten, så snart som möjligt. </w:t>
      </w:r>
    </w:p>
    <w:p w14:paraId="63F288C7" w14:textId="77777777" w:rsidR="008248A2" w:rsidRPr="003953DB" w:rsidRDefault="008248A2" w:rsidP="003953DB">
      <w:pPr>
        <w:rPr>
          <w:rFonts w:ascii="Calibri" w:hAnsi="Calibri" w:cs="Calibri"/>
          <w:lang w:val="sv-SE"/>
        </w:rPr>
      </w:pPr>
    </w:p>
    <w:p w14:paraId="4E5951BB" w14:textId="76096BB8" w:rsidR="00906824" w:rsidRDefault="00906824" w:rsidP="003953DB">
      <w:pPr>
        <w:rPr>
          <w:rFonts w:ascii="Calibri" w:hAnsi="Calibri" w:cs="Calibri"/>
          <w:lang w:val="sv-SE"/>
        </w:rPr>
      </w:pPr>
      <w:r w:rsidRPr="003953DB">
        <w:rPr>
          <w:rFonts w:ascii="Calibri" w:hAnsi="Calibri" w:cs="Calibri"/>
          <w:lang w:val="sv-SE"/>
        </w:rPr>
        <w:t xml:space="preserve">Leverantören ska alltid på begäran genomföra/ avsluta de åtgärder som krävs för att inte utrustningen ska skadas. </w:t>
      </w:r>
    </w:p>
    <w:p w14:paraId="62765DBD" w14:textId="13F1E4AE" w:rsidR="00BF1FD4" w:rsidRDefault="00BF1FD4" w:rsidP="003953DB">
      <w:pPr>
        <w:rPr>
          <w:rFonts w:ascii="Calibri" w:hAnsi="Calibri" w:cs="Calibri"/>
          <w:lang w:val="sv-SE"/>
        </w:rPr>
      </w:pPr>
      <w:r>
        <w:rPr>
          <w:rFonts w:ascii="Calibri" w:hAnsi="Calibri" w:cs="Calibri"/>
          <w:lang w:val="sv-SE"/>
        </w:rPr>
        <w:t>Avtalet har upprättats i två likalydande exemplar, varav parterna tagit var sitt.</w:t>
      </w:r>
    </w:p>
    <w:p w14:paraId="41DEACF8" w14:textId="169E840F" w:rsidR="00BF1FD4" w:rsidRDefault="00BF1FD4" w:rsidP="003953DB">
      <w:pPr>
        <w:rPr>
          <w:rFonts w:ascii="Calibri" w:hAnsi="Calibri" w:cs="Calibri"/>
          <w:lang w:val="sv-SE"/>
        </w:rPr>
      </w:pPr>
    </w:p>
    <w:p w14:paraId="51D87515" w14:textId="77777777" w:rsidR="00AC7918" w:rsidRDefault="00AC7918" w:rsidP="003953DB">
      <w:pPr>
        <w:rPr>
          <w:rFonts w:ascii="Calibri" w:hAnsi="Calibri" w:cs="Calibri"/>
          <w:lang w:val="sv-SE"/>
        </w:rPr>
      </w:pPr>
    </w:p>
    <w:p w14:paraId="28648423" w14:textId="2915DB86" w:rsidR="00AC7918" w:rsidRDefault="00AC7918" w:rsidP="003953DB">
      <w:pPr>
        <w:rPr>
          <w:rFonts w:ascii="Calibri" w:hAnsi="Calibri" w:cs="Calibri"/>
          <w:lang w:val="sv-SE"/>
        </w:rPr>
      </w:pPr>
      <w:r>
        <w:rPr>
          <w:rFonts w:ascii="Calibri" w:hAnsi="Calibri" w:cs="Calibri"/>
          <w:lang w:val="sv-SE"/>
        </w:rPr>
        <w:t>_________________________</w:t>
      </w:r>
      <w:r>
        <w:rPr>
          <w:rFonts w:ascii="Calibri" w:hAnsi="Calibri" w:cs="Calibri"/>
          <w:lang w:val="sv-SE"/>
        </w:rPr>
        <w:tab/>
      </w:r>
      <w:r>
        <w:rPr>
          <w:rFonts w:ascii="Calibri" w:hAnsi="Calibri" w:cs="Calibri"/>
          <w:lang w:val="sv-SE"/>
        </w:rPr>
        <w:tab/>
        <w:t>_________________________</w:t>
      </w:r>
    </w:p>
    <w:p w14:paraId="5A3CDE62" w14:textId="6A0A4E23" w:rsidR="00BF1FD4" w:rsidRDefault="00BF1FD4" w:rsidP="003953DB">
      <w:pPr>
        <w:rPr>
          <w:rFonts w:ascii="Calibri" w:hAnsi="Calibri" w:cs="Calibri"/>
          <w:lang w:val="sv-SE"/>
        </w:rPr>
      </w:pPr>
      <w:r>
        <w:rPr>
          <w:rFonts w:ascii="Calibri" w:hAnsi="Calibri" w:cs="Calibri"/>
          <w:lang w:val="sv-SE"/>
        </w:rPr>
        <w:t>Ort och datum</w:t>
      </w:r>
      <w:r>
        <w:rPr>
          <w:rFonts w:ascii="Calibri" w:hAnsi="Calibri" w:cs="Calibri"/>
          <w:lang w:val="sv-SE"/>
        </w:rPr>
        <w:tab/>
      </w:r>
      <w:r>
        <w:rPr>
          <w:rFonts w:ascii="Calibri" w:hAnsi="Calibri" w:cs="Calibri"/>
          <w:lang w:val="sv-SE"/>
        </w:rPr>
        <w:tab/>
      </w:r>
      <w:r>
        <w:rPr>
          <w:rFonts w:ascii="Calibri" w:hAnsi="Calibri" w:cs="Calibri"/>
          <w:lang w:val="sv-SE"/>
        </w:rPr>
        <w:tab/>
        <w:t>Ort och datum</w:t>
      </w:r>
    </w:p>
    <w:p w14:paraId="7352087D" w14:textId="2D1CA1F7" w:rsidR="00BF1FD4" w:rsidRDefault="00BF1FD4" w:rsidP="003953DB">
      <w:pPr>
        <w:rPr>
          <w:rFonts w:ascii="Calibri" w:hAnsi="Calibri" w:cs="Calibri"/>
          <w:lang w:val="sv-SE"/>
        </w:rPr>
      </w:pPr>
    </w:p>
    <w:p w14:paraId="3E7E52A1" w14:textId="322897FE" w:rsidR="00BF1FD4" w:rsidRDefault="00BF1FD4" w:rsidP="003953DB">
      <w:pPr>
        <w:rPr>
          <w:rFonts w:ascii="Calibri" w:hAnsi="Calibri" w:cs="Calibri"/>
          <w:lang w:val="sv-SE"/>
        </w:rPr>
      </w:pPr>
      <w:r>
        <w:rPr>
          <w:rFonts w:ascii="Calibri" w:hAnsi="Calibri" w:cs="Calibri"/>
          <w:lang w:val="sv-SE"/>
        </w:rPr>
        <w:t>_________________________</w:t>
      </w:r>
      <w:r>
        <w:rPr>
          <w:rFonts w:ascii="Calibri" w:hAnsi="Calibri" w:cs="Calibri"/>
          <w:lang w:val="sv-SE"/>
        </w:rPr>
        <w:tab/>
      </w:r>
      <w:r>
        <w:rPr>
          <w:rFonts w:ascii="Calibri" w:hAnsi="Calibri" w:cs="Calibri"/>
          <w:lang w:val="sv-SE"/>
        </w:rPr>
        <w:tab/>
        <w:t>________________________</w:t>
      </w:r>
    </w:p>
    <w:p w14:paraId="1EC07754" w14:textId="1BB909FC" w:rsidR="00BF1FD4" w:rsidRDefault="00AC7918" w:rsidP="003953DB">
      <w:pPr>
        <w:rPr>
          <w:rFonts w:ascii="Calibri" w:hAnsi="Calibri" w:cs="Calibri"/>
          <w:lang w:val="sv-SE"/>
        </w:rPr>
      </w:pPr>
      <w:r>
        <w:rPr>
          <w:rFonts w:ascii="Calibri" w:hAnsi="Calibri" w:cs="Calibri"/>
          <w:lang w:val="sv-SE"/>
        </w:rPr>
        <w:t>Signatur</w:t>
      </w:r>
      <w:r>
        <w:rPr>
          <w:rFonts w:ascii="Calibri" w:hAnsi="Calibri" w:cs="Calibri"/>
          <w:lang w:val="sv-SE"/>
        </w:rPr>
        <w:tab/>
      </w:r>
      <w:r>
        <w:rPr>
          <w:rFonts w:ascii="Calibri" w:hAnsi="Calibri" w:cs="Calibri"/>
          <w:lang w:val="sv-SE"/>
        </w:rPr>
        <w:tab/>
      </w:r>
      <w:r>
        <w:rPr>
          <w:rFonts w:ascii="Calibri" w:hAnsi="Calibri" w:cs="Calibri"/>
          <w:lang w:val="sv-SE"/>
        </w:rPr>
        <w:tab/>
      </w:r>
      <w:r>
        <w:rPr>
          <w:rFonts w:ascii="Calibri" w:hAnsi="Calibri" w:cs="Calibri"/>
          <w:lang w:val="sv-SE"/>
        </w:rPr>
        <w:tab/>
      </w:r>
      <w:proofErr w:type="spellStart"/>
      <w:r>
        <w:rPr>
          <w:rFonts w:ascii="Calibri" w:hAnsi="Calibri" w:cs="Calibri"/>
          <w:lang w:val="sv-SE"/>
        </w:rPr>
        <w:t>Signatur</w:t>
      </w:r>
      <w:proofErr w:type="spellEnd"/>
    </w:p>
    <w:p w14:paraId="3DFF4A1B" w14:textId="77777777" w:rsidR="00BF1FD4" w:rsidRDefault="00BF1FD4" w:rsidP="003953DB">
      <w:pPr>
        <w:rPr>
          <w:rFonts w:ascii="Calibri" w:hAnsi="Calibri" w:cs="Calibri"/>
          <w:lang w:val="sv-SE"/>
        </w:rPr>
      </w:pPr>
    </w:p>
    <w:p w14:paraId="3F219E11" w14:textId="77777777" w:rsidR="00BF1FD4" w:rsidRDefault="00BF1FD4" w:rsidP="003953DB">
      <w:pPr>
        <w:rPr>
          <w:rFonts w:ascii="Calibri" w:hAnsi="Calibri" w:cs="Calibri"/>
          <w:lang w:val="sv-SE"/>
        </w:rPr>
      </w:pPr>
      <w:r>
        <w:rPr>
          <w:rFonts w:ascii="Calibri" w:hAnsi="Calibri" w:cs="Calibri"/>
          <w:lang w:val="sv-SE"/>
        </w:rPr>
        <w:t>_________________________</w:t>
      </w:r>
      <w:r>
        <w:rPr>
          <w:rFonts w:ascii="Calibri" w:hAnsi="Calibri" w:cs="Calibri"/>
          <w:lang w:val="sv-SE"/>
        </w:rPr>
        <w:tab/>
      </w:r>
      <w:r>
        <w:rPr>
          <w:rFonts w:ascii="Calibri" w:hAnsi="Calibri" w:cs="Calibri"/>
          <w:lang w:val="sv-SE"/>
        </w:rPr>
        <w:tab/>
        <w:t>________________________</w:t>
      </w:r>
    </w:p>
    <w:p w14:paraId="7CE30CF4" w14:textId="064FFABB" w:rsidR="00BF1FD4" w:rsidRPr="00BF1FD4" w:rsidRDefault="00BF1FD4" w:rsidP="003953DB">
      <w:pPr>
        <w:rPr>
          <w:rFonts w:ascii="Calibri" w:hAnsi="Calibri" w:cs="Calibri"/>
          <w:i/>
          <w:lang w:val="sv-SE"/>
        </w:rPr>
      </w:pPr>
      <w:r w:rsidRPr="00BF1FD4">
        <w:rPr>
          <w:rFonts w:ascii="Calibri" w:hAnsi="Calibri" w:cs="Calibri"/>
          <w:i/>
          <w:lang w:val="sv-SE"/>
        </w:rPr>
        <w:t>Namnförtydligande</w:t>
      </w:r>
      <w:r w:rsidRPr="00BF1FD4">
        <w:rPr>
          <w:rFonts w:ascii="Calibri" w:hAnsi="Calibri" w:cs="Calibri"/>
          <w:i/>
          <w:lang w:val="sv-SE"/>
        </w:rPr>
        <w:tab/>
      </w:r>
      <w:r w:rsidRPr="00BF1FD4">
        <w:rPr>
          <w:rFonts w:ascii="Calibri" w:hAnsi="Calibri" w:cs="Calibri"/>
          <w:i/>
          <w:lang w:val="sv-SE"/>
        </w:rPr>
        <w:tab/>
      </w:r>
      <w:r w:rsidRPr="00BF1FD4">
        <w:rPr>
          <w:rFonts w:ascii="Calibri" w:hAnsi="Calibri" w:cs="Calibri"/>
          <w:i/>
          <w:lang w:val="sv-SE"/>
        </w:rPr>
        <w:tab/>
      </w:r>
      <w:proofErr w:type="spellStart"/>
      <w:r w:rsidRPr="00BF1FD4">
        <w:rPr>
          <w:rFonts w:ascii="Calibri" w:hAnsi="Calibri" w:cs="Calibri"/>
          <w:i/>
          <w:lang w:val="sv-SE"/>
        </w:rPr>
        <w:t>Namnförtydligande</w:t>
      </w:r>
      <w:proofErr w:type="spellEnd"/>
    </w:p>
    <w:sectPr w:rsidR="00BF1FD4" w:rsidRPr="00BF1FD4">
      <w:headerReference w:type="default" r:id="rId11"/>
      <w:footerReference w:type="default" r:id="rId12"/>
      <w:pgSz w:w="11900" w:h="16840"/>
      <w:pgMar w:top="1620" w:right="1420" w:bottom="1660" w:left="1320" w:header="1437" w:footer="14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örfattare" w:initials="A">
    <w:p w14:paraId="580F139E" w14:textId="77777777" w:rsidR="00C43504" w:rsidRPr="000B7504" w:rsidRDefault="00C43504" w:rsidP="00C43504">
      <w:pPr>
        <w:pStyle w:val="Kommentarer"/>
        <w:rPr>
          <w:lang w:val="sv-SE"/>
        </w:rPr>
      </w:pPr>
      <w:r>
        <w:rPr>
          <w:rStyle w:val="Kommentarsreferens"/>
        </w:rPr>
        <w:annotationRef/>
      </w:r>
      <w:r w:rsidRPr="000B7504">
        <w:rPr>
          <w:lang w:val="sv-SE"/>
        </w:rPr>
        <w:t>Hej!</w:t>
      </w:r>
    </w:p>
    <w:p w14:paraId="55706937" w14:textId="77777777" w:rsidR="00C43504" w:rsidRDefault="00C43504" w:rsidP="00C43504">
      <w:pPr>
        <w:pStyle w:val="Kommentarer"/>
        <w:rPr>
          <w:lang w:val="sv-SE"/>
        </w:rPr>
      </w:pPr>
    </w:p>
    <w:p w14:paraId="5481547F" w14:textId="1D829278" w:rsidR="00C43504" w:rsidRDefault="00C43504" w:rsidP="00C43504">
      <w:pPr>
        <w:pStyle w:val="Kommentarer"/>
        <w:rPr>
          <w:lang w:val="sv-SE"/>
        </w:rPr>
      </w:pPr>
      <w:r w:rsidRPr="0049214F">
        <w:rPr>
          <w:lang w:val="sv-SE"/>
        </w:rPr>
        <w:t xml:space="preserve">Välkommen till mallen för </w:t>
      </w:r>
      <w:r>
        <w:rPr>
          <w:lang w:val="sv-SE"/>
        </w:rPr>
        <w:t xml:space="preserve">avtalsvillkor! </w:t>
      </w:r>
    </w:p>
    <w:p w14:paraId="00936D19" w14:textId="77777777" w:rsidR="00C43504" w:rsidRDefault="00C43504" w:rsidP="00C43504">
      <w:pPr>
        <w:pStyle w:val="Kommentarer"/>
        <w:rPr>
          <w:lang w:val="sv-SE"/>
        </w:rPr>
      </w:pPr>
    </w:p>
    <w:p w14:paraId="32CD0D35" w14:textId="1D3D0EA8" w:rsidR="00C43504" w:rsidRDefault="00C43504" w:rsidP="00C43504">
      <w:pPr>
        <w:pStyle w:val="Kommentarer"/>
        <w:rPr>
          <w:lang w:val="sv-SE"/>
        </w:rPr>
      </w:pPr>
      <w:r>
        <w:rPr>
          <w:lang w:val="sv-SE"/>
        </w:rPr>
        <w:t xml:space="preserve">Mallen ska anpassas efter ditt behov, men huvudsakligen gäller att det är de gula texterna som ska fyllas i/ ersättas/ väljas/ anpassas. I vissa fall finns också kommentarer som hjälp. </w:t>
      </w:r>
    </w:p>
    <w:p w14:paraId="4A680F9C" w14:textId="152B9F94" w:rsidR="00FC3E29" w:rsidRDefault="00FC3E29" w:rsidP="00C43504">
      <w:pPr>
        <w:pStyle w:val="Kommentarer"/>
        <w:rPr>
          <w:lang w:val="sv-SE"/>
        </w:rPr>
      </w:pPr>
    </w:p>
    <w:p w14:paraId="4595A451" w14:textId="17F14F3F" w:rsidR="00FC3E29" w:rsidRDefault="00FC3E29" w:rsidP="00C43504">
      <w:pPr>
        <w:pStyle w:val="Kommentarer"/>
        <w:rPr>
          <w:lang w:val="sv-SE"/>
        </w:rPr>
      </w:pPr>
      <w:r>
        <w:rPr>
          <w:lang w:val="sv-SE"/>
        </w:rPr>
        <w:t xml:space="preserve">Ta helt bort de avsnitt som inte är relevanta, </w:t>
      </w:r>
      <w:proofErr w:type="spellStart"/>
      <w:r>
        <w:rPr>
          <w:lang w:val="sv-SE"/>
        </w:rPr>
        <w:t>exv</w:t>
      </w:r>
      <w:proofErr w:type="spellEnd"/>
      <w:r>
        <w:rPr>
          <w:lang w:val="sv-SE"/>
        </w:rPr>
        <w:t xml:space="preserve">, om du inte har behov av Installation m.m. </w:t>
      </w:r>
    </w:p>
    <w:p w14:paraId="7F807BC6" w14:textId="77777777" w:rsidR="00C43504" w:rsidRDefault="00C43504" w:rsidP="00C43504">
      <w:pPr>
        <w:pStyle w:val="Kommentarer"/>
        <w:rPr>
          <w:lang w:val="sv-SE"/>
        </w:rPr>
      </w:pPr>
    </w:p>
    <w:p w14:paraId="7F19583E" w14:textId="3539B77F" w:rsidR="00C43504" w:rsidRDefault="00C43504" w:rsidP="00C43504">
      <w:pPr>
        <w:pStyle w:val="Kommentarer"/>
        <w:rPr>
          <w:lang w:val="sv-SE"/>
        </w:rPr>
      </w:pPr>
      <w:r>
        <w:rPr>
          <w:lang w:val="sv-SE"/>
        </w:rPr>
        <w:t xml:space="preserve">Tänk på att ta bort alla kommentarer innan du skickar ut underlaget! </w:t>
      </w:r>
    </w:p>
    <w:p w14:paraId="02415BEE" w14:textId="2070764E" w:rsidR="00C43504" w:rsidRDefault="00C43504" w:rsidP="00C43504">
      <w:pPr>
        <w:pStyle w:val="Kommentarer"/>
        <w:rPr>
          <w:lang w:val="sv-SE"/>
        </w:rPr>
      </w:pPr>
    </w:p>
    <w:p w14:paraId="157754B3" w14:textId="77345634" w:rsidR="00C43504" w:rsidRDefault="00C43504" w:rsidP="00C43504">
      <w:pPr>
        <w:pStyle w:val="Kommentarer"/>
        <w:rPr>
          <w:lang w:val="sv-SE"/>
        </w:rPr>
      </w:pPr>
      <w:r>
        <w:rPr>
          <w:lang w:val="sv-SE"/>
        </w:rPr>
        <w:t xml:space="preserve">Mallen ska alltid användas tillsammans med ”Stockholm universitets Allmänna villkor” vilka ska skickas med i förfrågan och senare i avtalet. </w:t>
      </w:r>
    </w:p>
    <w:p w14:paraId="0A5B4E1E" w14:textId="77777777" w:rsidR="00C43504" w:rsidRDefault="00C43504" w:rsidP="00C43504">
      <w:pPr>
        <w:pStyle w:val="Kommentarer"/>
        <w:rPr>
          <w:lang w:val="sv-SE"/>
        </w:rPr>
      </w:pPr>
    </w:p>
    <w:p w14:paraId="6BD097A8" w14:textId="77777777" w:rsidR="00C43504" w:rsidRPr="0049214F" w:rsidRDefault="00C43504" w:rsidP="00C43504">
      <w:pPr>
        <w:pStyle w:val="Kommentarer"/>
        <w:rPr>
          <w:lang w:val="sv-SE"/>
        </w:rPr>
      </w:pPr>
      <w:r>
        <w:rPr>
          <w:lang w:val="sv-SE"/>
        </w:rPr>
        <w:t>Vid frågor kontakta oss via Serviceportalen.</w:t>
      </w:r>
    </w:p>
    <w:p w14:paraId="54BEE11A" w14:textId="39CE9636" w:rsidR="00C43504" w:rsidRPr="00C43504" w:rsidRDefault="00C43504">
      <w:pPr>
        <w:pStyle w:val="Kommentarer"/>
        <w:rPr>
          <w:lang w:val="sv-SE"/>
        </w:rPr>
      </w:pPr>
    </w:p>
  </w:comment>
  <w:comment w:id="2" w:author="Författare" w:initials="A">
    <w:p w14:paraId="3151A2A9" w14:textId="4E7FF77A" w:rsidR="001F2117" w:rsidRPr="001F2117" w:rsidRDefault="001F2117">
      <w:pPr>
        <w:pStyle w:val="Kommentarer"/>
        <w:rPr>
          <w:lang w:val="sv-SE"/>
        </w:rPr>
      </w:pPr>
      <w:r>
        <w:rPr>
          <w:rStyle w:val="Kommentarsreferens"/>
        </w:rPr>
        <w:annotationRef/>
      </w:r>
      <w:r w:rsidRPr="001F2117">
        <w:rPr>
          <w:lang w:val="sv-SE"/>
        </w:rPr>
        <w:t>Personuppgiftsbiträdesavtal ska användas om l</w:t>
      </w:r>
      <w:r>
        <w:rPr>
          <w:lang w:val="sv-SE"/>
        </w:rPr>
        <w:t xml:space="preserve">everantören kommer att behandla våra personuppgifter. </w:t>
      </w:r>
    </w:p>
  </w:comment>
  <w:comment w:id="3" w:author="Författare" w:initials="A">
    <w:p w14:paraId="59E037AA" w14:textId="77777777" w:rsidR="00C43504" w:rsidRDefault="00C43504">
      <w:pPr>
        <w:pStyle w:val="Kommentarer"/>
        <w:rPr>
          <w:lang w:val="sv-SE"/>
        </w:rPr>
      </w:pPr>
      <w:r>
        <w:rPr>
          <w:rStyle w:val="Kommentarsreferens"/>
        </w:rPr>
        <w:annotationRef/>
      </w:r>
      <w:r w:rsidRPr="00C43504">
        <w:rPr>
          <w:lang w:val="sv-SE"/>
        </w:rPr>
        <w:t>Här anges hur länge a</w:t>
      </w:r>
      <w:r>
        <w:rPr>
          <w:lang w:val="sv-SE"/>
        </w:rPr>
        <w:t xml:space="preserve">vtalet ska gälla. Välj mellan till och med ett specifikt datum, eller fyra år med möjlighet till uppsägning. </w:t>
      </w:r>
    </w:p>
    <w:p w14:paraId="4B36132F" w14:textId="77777777" w:rsidR="00C43504" w:rsidRDefault="00C43504">
      <w:pPr>
        <w:pStyle w:val="Kommentarer"/>
        <w:rPr>
          <w:lang w:val="sv-SE"/>
        </w:rPr>
      </w:pPr>
    </w:p>
    <w:p w14:paraId="031D59D0" w14:textId="594B79CF" w:rsidR="00C43504" w:rsidRPr="00C43504" w:rsidRDefault="00C43504">
      <w:pPr>
        <w:pStyle w:val="Kommentarer"/>
        <w:rPr>
          <w:lang w:val="sv-SE"/>
        </w:rPr>
      </w:pPr>
      <w:r>
        <w:rPr>
          <w:lang w:val="sv-SE"/>
        </w:rPr>
        <w:t>Du kan oavsett avtalets löptid ange ett datum efter signering då avtalet ska börja gälla. Om du inte anger något datum träder avtalet i kraft när båda parter signerat.</w:t>
      </w:r>
    </w:p>
  </w:comment>
  <w:comment w:id="5" w:author="Författare" w:initials="A">
    <w:p w14:paraId="26679001" w14:textId="77777777" w:rsidR="00355292" w:rsidRPr="00355292" w:rsidRDefault="00355292">
      <w:pPr>
        <w:pStyle w:val="Kommentarer"/>
        <w:rPr>
          <w:lang w:val="sv-SE"/>
        </w:rPr>
      </w:pPr>
      <w:r>
        <w:rPr>
          <w:rStyle w:val="Kommentarsreferens"/>
        </w:rPr>
        <w:annotationRef/>
      </w:r>
      <w:r w:rsidRPr="00355292">
        <w:rPr>
          <w:lang w:val="sv-SE"/>
        </w:rPr>
        <w:t>Tänk på vilka behov vi h</w:t>
      </w:r>
      <w:r>
        <w:rPr>
          <w:lang w:val="sv-SE"/>
        </w:rPr>
        <w:t>ar – allt för långtgående krav kostar bara pengar!</w:t>
      </w:r>
    </w:p>
  </w:comment>
  <w:comment w:id="8" w:author="Författare" w:initials="A">
    <w:p w14:paraId="7DF0C3DD" w14:textId="77777777" w:rsidR="00277028" w:rsidRDefault="00277028">
      <w:pPr>
        <w:pStyle w:val="Kommentarer"/>
        <w:rPr>
          <w:lang w:val="sv-SE"/>
        </w:rPr>
      </w:pPr>
      <w:r>
        <w:rPr>
          <w:rStyle w:val="Kommentarsreferens"/>
        </w:rPr>
        <w:annotationRef/>
      </w:r>
      <w:r w:rsidRPr="00277028">
        <w:rPr>
          <w:lang w:val="sv-SE"/>
        </w:rPr>
        <w:t>Här ska alla ersättningar som l</w:t>
      </w:r>
      <w:r>
        <w:rPr>
          <w:lang w:val="sv-SE"/>
        </w:rPr>
        <w:t>everantören kan få på grund av detta avtal framgå tydligt.</w:t>
      </w:r>
    </w:p>
    <w:p w14:paraId="7220D07B" w14:textId="77777777" w:rsidR="00277028" w:rsidRDefault="00277028">
      <w:pPr>
        <w:pStyle w:val="Kommentarer"/>
        <w:rPr>
          <w:lang w:val="sv-SE"/>
        </w:rPr>
      </w:pPr>
    </w:p>
    <w:p w14:paraId="01928299" w14:textId="6FEB02DB" w:rsidR="00277028" w:rsidRPr="00277028" w:rsidRDefault="00277028">
      <w:pPr>
        <w:pStyle w:val="Kommentarer"/>
        <w:rPr>
          <w:lang w:val="sv-SE"/>
        </w:rPr>
      </w:pPr>
      <w:r>
        <w:rPr>
          <w:lang w:val="sv-SE"/>
        </w:rPr>
        <w:t xml:space="preserve">Leverantören kan inte få andra ersättningar än dessa.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BEE11A" w15:done="0"/>
  <w15:commentEx w15:paraId="3151A2A9" w15:done="0"/>
  <w15:commentEx w15:paraId="031D59D0" w15:done="0"/>
  <w15:commentEx w15:paraId="26679001" w15:done="0"/>
  <w15:commentEx w15:paraId="019282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BEE11A" w16cid:durableId="238349FE"/>
  <w16cid:commentId w16cid:paraId="3151A2A9" w16cid:durableId="2386F509"/>
  <w16cid:commentId w16cid:paraId="031D59D0" w16cid:durableId="23834960"/>
  <w16cid:commentId w16cid:paraId="26679001" w16cid:durableId="2379E31A"/>
  <w16cid:commentId w16cid:paraId="01928299" w16cid:durableId="2386F7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64911" w14:textId="77777777" w:rsidR="00B30D45" w:rsidRDefault="00B30D45" w:rsidP="00183404">
      <w:r>
        <w:separator/>
      </w:r>
    </w:p>
  </w:endnote>
  <w:endnote w:type="continuationSeparator" w:id="0">
    <w:p w14:paraId="2409BB96" w14:textId="77777777" w:rsidR="00B30D45" w:rsidRDefault="00B30D45" w:rsidP="0018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859E" w14:textId="0AAAA571" w:rsidR="0093114A" w:rsidRDefault="00B30D45">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BFCEC" w14:textId="77777777" w:rsidR="00B30D45" w:rsidRDefault="00B30D45" w:rsidP="00183404">
      <w:r>
        <w:separator/>
      </w:r>
    </w:p>
  </w:footnote>
  <w:footnote w:type="continuationSeparator" w:id="0">
    <w:p w14:paraId="10B02C66" w14:textId="77777777" w:rsidR="00B30D45" w:rsidRDefault="00B30D45" w:rsidP="0018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09F5" w14:textId="3B784BD9" w:rsidR="00E200C1" w:rsidRDefault="00E200C1">
    <w:pPr>
      <w:pStyle w:val="Sidhuvud"/>
    </w:pPr>
    <w:r>
      <w:rPr>
        <w:noProof/>
      </w:rPr>
      <w:drawing>
        <wp:anchor distT="0" distB="0" distL="114300" distR="114300" simplePos="0" relativeHeight="251659264" behindDoc="0" locked="0" layoutInCell="1" allowOverlap="1" wp14:anchorId="251531A9" wp14:editId="11029EB9">
          <wp:simplePos x="0" y="0"/>
          <wp:positionH relativeFrom="margin">
            <wp:align>left</wp:align>
          </wp:positionH>
          <wp:positionV relativeFrom="paragraph">
            <wp:posOffset>-495300</wp:posOffset>
          </wp:positionV>
          <wp:extent cx="723900" cy="609600"/>
          <wp:effectExtent l="0" t="0" r="0" b="0"/>
          <wp:wrapNone/>
          <wp:docPr id="445" name="Picture 3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Picture 349">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9288CF2"/>
    <w:lvl w:ilvl="0">
      <w:start w:val="1"/>
      <w:numFmt w:val="bullet"/>
      <w:pStyle w:val="Punktlista3"/>
      <w:lvlText w:val=""/>
      <w:lvlJc w:val="left"/>
      <w:pPr>
        <w:tabs>
          <w:tab w:val="num" w:pos="866"/>
        </w:tabs>
        <w:ind w:left="866" w:hanging="360"/>
      </w:pPr>
      <w:rPr>
        <w:rFonts w:ascii="Symbol" w:hAnsi="Symbol" w:hint="default"/>
      </w:rPr>
    </w:lvl>
  </w:abstractNum>
  <w:abstractNum w:abstractNumId="1" w15:restartNumberingAfterBreak="0">
    <w:nsid w:val="FFFFFF83"/>
    <w:multiLevelType w:val="singleLevel"/>
    <w:tmpl w:val="33A21E7A"/>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25A3E44"/>
    <w:lvl w:ilvl="0">
      <w:start w:val="1"/>
      <w:numFmt w:val="decimal"/>
      <w:lvlText w:val="%1."/>
      <w:lvlJc w:val="left"/>
      <w:pPr>
        <w:tabs>
          <w:tab w:val="num" w:pos="360"/>
        </w:tabs>
        <w:ind w:left="360" w:hanging="360"/>
      </w:pPr>
    </w:lvl>
  </w:abstractNum>
  <w:abstractNum w:abstractNumId="3" w15:restartNumberingAfterBreak="0">
    <w:nsid w:val="007D6329"/>
    <w:multiLevelType w:val="hybridMultilevel"/>
    <w:tmpl w:val="A7D87976"/>
    <w:lvl w:ilvl="0" w:tplc="7F94B4BC">
      <w:start w:val="1"/>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4" w15:restartNumberingAfterBreak="0">
    <w:nsid w:val="0209484C"/>
    <w:multiLevelType w:val="multilevel"/>
    <w:tmpl w:val="63926BF0"/>
    <w:styleLink w:val="Listformatnumreradelisto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2E5432"/>
    <w:multiLevelType w:val="multilevel"/>
    <w:tmpl w:val="4A2E246E"/>
    <w:numStyleLink w:val="Listformatpunktlistor"/>
  </w:abstractNum>
  <w:abstractNum w:abstractNumId="6" w15:restartNumberingAfterBreak="0">
    <w:nsid w:val="02DB40DE"/>
    <w:multiLevelType w:val="multilevel"/>
    <w:tmpl w:val="174ADC24"/>
    <w:lvl w:ilvl="0">
      <w:start w:val="5"/>
      <w:numFmt w:val="decimal"/>
      <w:lvlText w:val="%1"/>
      <w:lvlJc w:val="left"/>
      <w:pPr>
        <w:ind w:left="496" w:hanging="397"/>
      </w:pPr>
      <w:rPr>
        <w:rFonts w:hint="default"/>
      </w:rPr>
    </w:lvl>
    <w:lvl w:ilvl="1">
      <w:start w:val="4"/>
      <w:numFmt w:val="decimal"/>
      <w:lvlText w:val="%1.%2"/>
      <w:lvlJc w:val="left"/>
      <w:pPr>
        <w:ind w:left="496" w:hanging="397"/>
      </w:pPr>
      <w:rPr>
        <w:rFonts w:ascii="Arial" w:eastAsia="Arial" w:hAnsi="Arial" w:cs="Arial" w:hint="default"/>
        <w:b/>
        <w:bCs/>
        <w:spacing w:val="-2"/>
        <w:w w:val="100"/>
        <w:sz w:val="24"/>
        <w:szCs w:val="24"/>
      </w:rPr>
    </w:lvl>
    <w:lvl w:ilvl="2">
      <w:start w:val="1"/>
      <w:numFmt w:val="decimal"/>
      <w:lvlText w:val="%1.%2.%3"/>
      <w:lvlJc w:val="left"/>
      <w:pPr>
        <w:ind w:left="100" w:hanging="594"/>
      </w:pPr>
      <w:rPr>
        <w:rFonts w:ascii="Arial" w:eastAsia="Arial" w:hAnsi="Arial" w:cs="Arial" w:hint="default"/>
        <w:b/>
        <w:bCs/>
        <w:spacing w:val="-2"/>
        <w:w w:val="100"/>
        <w:sz w:val="24"/>
        <w:szCs w:val="24"/>
      </w:rPr>
    </w:lvl>
    <w:lvl w:ilvl="3">
      <w:numFmt w:val="bullet"/>
      <w:lvlText w:val="•"/>
      <w:lvlJc w:val="left"/>
      <w:pPr>
        <w:ind w:left="2424" w:hanging="594"/>
      </w:pPr>
      <w:rPr>
        <w:rFonts w:hint="default"/>
      </w:rPr>
    </w:lvl>
    <w:lvl w:ilvl="4">
      <w:numFmt w:val="bullet"/>
      <w:lvlText w:val="•"/>
      <w:lvlJc w:val="left"/>
      <w:pPr>
        <w:ind w:left="3386" w:hanging="594"/>
      </w:pPr>
      <w:rPr>
        <w:rFonts w:hint="default"/>
      </w:rPr>
    </w:lvl>
    <w:lvl w:ilvl="5">
      <w:numFmt w:val="bullet"/>
      <w:lvlText w:val="•"/>
      <w:lvlJc w:val="left"/>
      <w:pPr>
        <w:ind w:left="4348" w:hanging="594"/>
      </w:pPr>
      <w:rPr>
        <w:rFonts w:hint="default"/>
      </w:rPr>
    </w:lvl>
    <w:lvl w:ilvl="6">
      <w:numFmt w:val="bullet"/>
      <w:lvlText w:val="•"/>
      <w:lvlJc w:val="left"/>
      <w:pPr>
        <w:ind w:left="5311" w:hanging="594"/>
      </w:pPr>
      <w:rPr>
        <w:rFonts w:hint="default"/>
      </w:rPr>
    </w:lvl>
    <w:lvl w:ilvl="7">
      <w:numFmt w:val="bullet"/>
      <w:lvlText w:val="•"/>
      <w:lvlJc w:val="left"/>
      <w:pPr>
        <w:ind w:left="6273" w:hanging="594"/>
      </w:pPr>
      <w:rPr>
        <w:rFonts w:hint="default"/>
      </w:rPr>
    </w:lvl>
    <w:lvl w:ilvl="8">
      <w:numFmt w:val="bullet"/>
      <w:lvlText w:val="•"/>
      <w:lvlJc w:val="left"/>
      <w:pPr>
        <w:ind w:left="7235" w:hanging="594"/>
      </w:pPr>
      <w:rPr>
        <w:rFonts w:hint="default"/>
      </w:rPr>
    </w:lvl>
  </w:abstractNum>
  <w:abstractNum w:abstractNumId="7" w15:restartNumberingAfterBreak="0">
    <w:nsid w:val="03950819"/>
    <w:multiLevelType w:val="multilevel"/>
    <w:tmpl w:val="AFF03998"/>
    <w:numStyleLink w:val="Listformatparagraflistor"/>
  </w:abstractNum>
  <w:abstractNum w:abstractNumId="8" w15:restartNumberingAfterBreak="0">
    <w:nsid w:val="0BDD5445"/>
    <w:multiLevelType w:val="multilevel"/>
    <w:tmpl w:val="2D5ED96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FB23BE"/>
    <w:multiLevelType w:val="hybridMultilevel"/>
    <w:tmpl w:val="F6EE9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F44A44"/>
    <w:multiLevelType w:val="multilevel"/>
    <w:tmpl w:val="D43C9D52"/>
    <w:lvl w:ilvl="0">
      <w:start w:val="3"/>
      <w:numFmt w:val="decimal"/>
      <w:lvlText w:val="%1"/>
      <w:lvlJc w:val="left"/>
      <w:pPr>
        <w:ind w:left="360" w:hanging="360"/>
      </w:pPr>
      <w:rPr>
        <w:rFonts w:hint="default"/>
      </w:rPr>
    </w:lvl>
    <w:lvl w:ilvl="1">
      <w:start w:val="2"/>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18257F8A"/>
    <w:multiLevelType w:val="multilevel"/>
    <w:tmpl w:val="4A2E246E"/>
    <w:styleLink w:val="Listformatpunktlistor"/>
    <w:lvl w:ilvl="0">
      <w:start w:val="1"/>
      <w:numFmt w:val="bullet"/>
      <w:pStyle w:val="Punktlista"/>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1D48CE"/>
    <w:multiLevelType w:val="multilevel"/>
    <w:tmpl w:val="63926BF0"/>
    <w:numStyleLink w:val="Listformatnumreradelistor"/>
  </w:abstractNum>
  <w:abstractNum w:abstractNumId="14" w15:restartNumberingAfterBreak="0">
    <w:nsid w:val="2F297D61"/>
    <w:multiLevelType w:val="hybridMultilevel"/>
    <w:tmpl w:val="9F18C346"/>
    <w:lvl w:ilvl="0" w:tplc="EDBE5490">
      <w:start w:val="1"/>
      <w:numFmt w:val="decimal"/>
      <w:lvlText w:val="%1."/>
      <w:lvlJc w:val="left"/>
      <w:pPr>
        <w:ind w:left="700" w:hanging="285"/>
      </w:pPr>
      <w:rPr>
        <w:rFonts w:ascii="Arial" w:eastAsia="Arial" w:hAnsi="Arial" w:cs="Arial" w:hint="default"/>
        <w:spacing w:val="-4"/>
        <w:w w:val="102"/>
        <w:sz w:val="19"/>
        <w:szCs w:val="19"/>
      </w:rPr>
    </w:lvl>
    <w:lvl w:ilvl="1" w:tplc="815C142A">
      <w:numFmt w:val="bullet"/>
      <w:lvlText w:val="•"/>
      <w:lvlJc w:val="left"/>
      <w:pPr>
        <w:ind w:left="1546" w:hanging="285"/>
      </w:pPr>
      <w:rPr>
        <w:rFonts w:hint="default"/>
      </w:rPr>
    </w:lvl>
    <w:lvl w:ilvl="2" w:tplc="E3B6545E">
      <w:numFmt w:val="bullet"/>
      <w:lvlText w:val="•"/>
      <w:lvlJc w:val="left"/>
      <w:pPr>
        <w:ind w:left="2392" w:hanging="285"/>
      </w:pPr>
      <w:rPr>
        <w:rFonts w:hint="default"/>
      </w:rPr>
    </w:lvl>
    <w:lvl w:ilvl="3" w:tplc="1806172E">
      <w:numFmt w:val="bullet"/>
      <w:lvlText w:val="•"/>
      <w:lvlJc w:val="left"/>
      <w:pPr>
        <w:ind w:left="3238" w:hanging="285"/>
      </w:pPr>
      <w:rPr>
        <w:rFonts w:hint="default"/>
      </w:rPr>
    </w:lvl>
    <w:lvl w:ilvl="4" w:tplc="BA003BA2">
      <w:numFmt w:val="bullet"/>
      <w:lvlText w:val="•"/>
      <w:lvlJc w:val="left"/>
      <w:pPr>
        <w:ind w:left="4084" w:hanging="285"/>
      </w:pPr>
      <w:rPr>
        <w:rFonts w:hint="default"/>
      </w:rPr>
    </w:lvl>
    <w:lvl w:ilvl="5" w:tplc="278A65D2">
      <w:numFmt w:val="bullet"/>
      <w:lvlText w:val="•"/>
      <w:lvlJc w:val="left"/>
      <w:pPr>
        <w:ind w:left="4930" w:hanging="285"/>
      </w:pPr>
      <w:rPr>
        <w:rFonts w:hint="default"/>
      </w:rPr>
    </w:lvl>
    <w:lvl w:ilvl="6" w:tplc="85A6C13E">
      <w:numFmt w:val="bullet"/>
      <w:lvlText w:val="•"/>
      <w:lvlJc w:val="left"/>
      <w:pPr>
        <w:ind w:left="5776" w:hanging="285"/>
      </w:pPr>
      <w:rPr>
        <w:rFonts w:hint="default"/>
      </w:rPr>
    </w:lvl>
    <w:lvl w:ilvl="7" w:tplc="F54AD7BA">
      <w:numFmt w:val="bullet"/>
      <w:lvlText w:val="•"/>
      <w:lvlJc w:val="left"/>
      <w:pPr>
        <w:ind w:left="6622" w:hanging="285"/>
      </w:pPr>
      <w:rPr>
        <w:rFonts w:hint="default"/>
      </w:rPr>
    </w:lvl>
    <w:lvl w:ilvl="8" w:tplc="AD02A240">
      <w:numFmt w:val="bullet"/>
      <w:lvlText w:val="•"/>
      <w:lvlJc w:val="left"/>
      <w:pPr>
        <w:ind w:left="7468" w:hanging="285"/>
      </w:pPr>
      <w:rPr>
        <w:rFonts w:hint="default"/>
      </w:rPr>
    </w:lvl>
  </w:abstractNum>
  <w:abstractNum w:abstractNumId="15" w15:restartNumberingAfterBreak="0">
    <w:nsid w:val="32B50720"/>
    <w:multiLevelType w:val="multilevel"/>
    <w:tmpl w:val="EBC81A04"/>
    <w:lvl w:ilvl="0">
      <w:start w:val="4"/>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6" w15:restartNumberingAfterBreak="0">
    <w:nsid w:val="32C85F2B"/>
    <w:multiLevelType w:val="multilevel"/>
    <w:tmpl w:val="EF52A996"/>
    <w:lvl w:ilvl="0">
      <w:start w:val="5"/>
      <w:numFmt w:val="decimal"/>
      <w:lvlText w:val="%1"/>
      <w:lvlJc w:val="left"/>
      <w:pPr>
        <w:ind w:left="494" w:hanging="395"/>
      </w:pPr>
      <w:rPr>
        <w:rFonts w:hint="default"/>
      </w:rPr>
    </w:lvl>
    <w:lvl w:ilvl="1">
      <w:start w:val="6"/>
      <w:numFmt w:val="decimal"/>
      <w:lvlText w:val="%1.%2"/>
      <w:lvlJc w:val="left"/>
      <w:pPr>
        <w:ind w:left="494" w:hanging="395"/>
      </w:pPr>
      <w:rPr>
        <w:rFonts w:ascii="Arial" w:eastAsia="Arial" w:hAnsi="Arial" w:cs="Arial" w:hint="default"/>
        <w:b/>
        <w:bCs/>
        <w:spacing w:val="-2"/>
        <w:w w:val="100"/>
        <w:sz w:val="24"/>
        <w:szCs w:val="24"/>
      </w:rPr>
    </w:lvl>
    <w:lvl w:ilvl="2">
      <w:start w:val="1"/>
      <w:numFmt w:val="decimal"/>
      <w:lvlText w:val="%1.%2.%3"/>
      <w:lvlJc w:val="left"/>
      <w:pPr>
        <w:ind w:left="120" w:hanging="592"/>
      </w:pPr>
      <w:rPr>
        <w:rFonts w:ascii="Arial" w:eastAsia="Arial" w:hAnsi="Arial" w:cs="Arial" w:hint="default"/>
        <w:b/>
        <w:bCs/>
        <w:spacing w:val="-2"/>
        <w:w w:val="100"/>
        <w:sz w:val="24"/>
        <w:szCs w:val="24"/>
      </w:rPr>
    </w:lvl>
    <w:lvl w:ilvl="3">
      <w:start w:val="1"/>
      <w:numFmt w:val="lowerLetter"/>
      <w:lvlText w:val="%4."/>
      <w:lvlJc w:val="left"/>
      <w:pPr>
        <w:ind w:left="700" w:hanging="285"/>
      </w:pPr>
      <w:rPr>
        <w:rFonts w:ascii="Arial" w:eastAsia="Arial" w:hAnsi="Arial" w:cs="Arial" w:hint="default"/>
        <w:spacing w:val="-4"/>
        <w:w w:val="102"/>
        <w:sz w:val="19"/>
        <w:szCs w:val="19"/>
      </w:rPr>
    </w:lvl>
    <w:lvl w:ilvl="4">
      <w:numFmt w:val="bullet"/>
      <w:lvlText w:val="•"/>
      <w:lvlJc w:val="left"/>
      <w:pPr>
        <w:ind w:left="2815" w:hanging="285"/>
      </w:pPr>
      <w:rPr>
        <w:rFonts w:hint="default"/>
      </w:rPr>
    </w:lvl>
    <w:lvl w:ilvl="5">
      <w:numFmt w:val="bullet"/>
      <w:lvlText w:val="•"/>
      <w:lvlJc w:val="left"/>
      <w:pPr>
        <w:ind w:left="3872" w:hanging="285"/>
      </w:pPr>
      <w:rPr>
        <w:rFonts w:hint="default"/>
      </w:rPr>
    </w:lvl>
    <w:lvl w:ilvl="6">
      <w:numFmt w:val="bullet"/>
      <w:lvlText w:val="•"/>
      <w:lvlJc w:val="left"/>
      <w:pPr>
        <w:ind w:left="4930" w:hanging="285"/>
      </w:pPr>
      <w:rPr>
        <w:rFonts w:hint="default"/>
      </w:rPr>
    </w:lvl>
    <w:lvl w:ilvl="7">
      <w:numFmt w:val="bullet"/>
      <w:lvlText w:val="•"/>
      <w:lvlJc w:val="left"/>
      <w:pPr>
        <w:ind w:left="5987" w:hanging="285"/>
      </w:pPr>
      <w:rPr>
        <w:rFonts w:hint="default"/>
      </w:rPr>
    </w:lvl>
    <w:lvl w:ilvl="8">
      <w:numFmt w:val="bullet"/>
      <w:lvlText w:val="•"/>
      <w:lvlJc w:val="left"/>
      <w:pPr>
        <w:ind w:left="7045" w:hanging="285"/>
      </w:pPr>
      <w:rPr>
        <w:rFonts w:hint="default"/>
      </w:rPr>
    </w:lvl>
  </w:abstractNum>
  <w:abstractNum w:abstractNumId="17" w15:restartNumberingAfterBreak="0">
    <w:nsid w:val="3BDF29D9"/>
    <w:multiLevelType w:val="multilevel"/>
    <w:tmpl w:val="7C4CE3A6"/>
    <w:lvl w:ilvl="0">
      <w:start w:val="5"/>
      <w:numFmt w:val="decimal"/>
      <w:lvlText w:val="%1"/>
      <w:lvlJc w:val="left"/>
      <w:pPr>
        <w:ind w:left="496" w:hanging="397"/>
      </w:pPr>
      <w:rPr>
        <w:rFonts w:hint="default"/>
      </w:rPr>
    </w:lvl>
    <w:lvl w:ilvl="1">
      <w:start w:val="3"/>
      <w:numFmt w:val="decimal"/>
      <w:lvlText w:val="%1.%2"/>
      <w:lvlJc w:val="left"/>
      <w:pPr>
        <w:ind w:left="496" w:hanging="397"/>
      </w:pPr>
      <w:rPr>
        <w:rFonts w:ascii="Arial" w:eastAsia="Arial" w:hAnsi="Arial" w:cs="Arial" w:hint="default"/>
        <w:b/>
        <w:bCs/>
        <w:spacing w:val="-1"/>
        <w:w w:val="100"/>
        <w:sz w:val="24"/>
        <w:szCs w:val="24"/>
      </w:rPr>
    </w:lvl>
    <w:lvl w:ilvl="2">
      <w:start w:val="1"/>
      <w:numFmt w:val="decimal"/>
      <w:lvlText w:val="%1.%2.%3"/>
      <w:lvlJc w:val="left"/>
      <w:pPr>
        <w:ind w:left="100" w:hanging="597"/>
      </w:pPr>
      <w:rPr>
        <w:rFonts w:ascii="Arial" w:eastAsia="Arial" w:hAnsi="Arial" w:cs="Arial" w:hint="default"/>
        <w:b/>
        <w:bCs/>
        <w:spacing w:val="-1"/>
        <w:w w:val="100"/>
        <w:sz w:val="24"/>
        <w:szCs w:val="24"/>
      </w:rPr>
    </w:lvl>
    <w:lvl w:ilvl="3">
      <w:numFmt w:val="bullet"/>
      <w:lvlText w:val="•"/>
      <w:lvlJc w:val="left"/>
      <w:pPr>
        <w:ind w:left="2424" w:hanging="597"/>
      </w:pPr>
      <w:rPr>
        <w:rFonts w:hint="default"/>
      </w:rPr>
    </w:lvl>
    <w:lvl w:ilvl="4">
      <w:numFmt w:val="bullet"/>
      <w:lvlText w:val="•"/>
      <w:lvlJc w:val="left"/>
      <w:pPr>
        <w:ind w:left="3386" w:hanging="597"/>
      </w:pPr>
      <w:rPr>
        <w:rFonts w:hint="default"/>
      </w:rPr>
    </w:lvl>
    <w:lvl w:ilvl="5">
      <w:numFmt w:val="bullet"/>
      <w:lvlText w:val="•"/>
      <w:lvlJc w:val="left"/>
      <w:pPr>
        <w:ind w:left="4348" w:hanging="597"/>
      </w:pPr>
      <w:rPr>
        <w:rFonts w:hint="default"/>
      </w:rPr>
    </w:lvl>
    <w:lvl w:ilvl="6">
      <w:numFmt w:val="bullet"/>
      <w:lvlText w:val="•"/>
      <w:lvlJc w:val="left"/>
      <w:pPr>
        <w:ind w:left="5311" w:hanging="597"/>
      </w:pPr>
      <w:rPr>
        <w:rFonts w:hint="default"/>
      </w:rPr>
    </w:lvl>
    <w:lvl w:ilvl="7">
      <w:numFmt w:val="bullet"/>
      <w:lvlText w:val="•"/>
      <w:lvlJc w:val="left"/>
      <w:pPr>
        <w:ind w:left="6273" w:hanging="597"/>
      </w:pPr>
      <w:rPr>
        <w:rFonts w:hint="default"/>
      </w:rPr>
    </w:lvl>
    <w:lvl w:ilvl="8">
      <w:numFmt w:val="bullet"/>
      <w:lvlText w:val="•"/>
      <w:lvlJc w:val="left"/>
      <w:pPr>
        <w:ind w:left="7235" w:hanging="597"/>
      </w:pPr>
      <w:rPr>
        <w:rFonts w:hint="default"/>
      </w:rPr>
    </w:lvl>
  </w:abstractNum>
  <w:abstractNum w:abstractNumId="18" w15:restartNumberingAfterBreak="0">
    <w:nsid w:val="432C1E76"/>
    <w:multiLevelType w:val="multilevel"/>
    <w:tmpl w:val="1480C51E"/>
    <w:numStyleLink w:val="Listformatnumreraderubriker"/>
  </w:abstractNum>
  <w:abstractNum w:abstractNumId="19"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FE5713"/>
    <w:multiLevelType w:val="hybridMultilevel"/>
    <w:tmpl w:val="94DE98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E842AC8"/>
    <w:multiLevelType w:val="hybridMultilevel"/>
    <w:tmpl w:val="FE4E7E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ED72EA1"/>
    <w:multiLevelType w:val="hybridMultilevel"/>
    <w:tmpl w:val="3E2C73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2521C75"/>
    <w:multiLevelType w:val="multilevel"/>
    <w:tmpl w:val="1DC2DE82"/>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6B1E64"/>
    <w:multiLevelType w:val="hybridMultilevel"/>
    <w:tmpl w:val="4C3ADC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6003842"/>
    <w:multiLevelType w:val="multilevel"/>
    <w:tmpl w:val="EFFC32A2"/>
    <w:lvl w:ilvl="0">
      <w:start w:val="5"/>
      <w:numFmt w:val="decimal"/>
      <w:lvlText w:val="%1"/>
      <w:lvlJc w:val="left"/>
      <w:pPr>
        <w:ind w:left="488" w:hanging="389"/>
      </w:pPr>
      <w:rPr>
        <w:rFonts w:hint="default"/>
      </w:rPr>
    </w:lvl>
    <w:lvl w:ilvl="1">
      <w:start w:val="7"/>
      <w:numFmt w:val="decimal"/>
      <w:lvlText w:val="%1.%2"/>
      <w:lvlJc w:val="left"/>
      <w:pPr>
        <w:ind w:left="488" w:hanging="389"/>
      </w:pPr>
      <w:rPr>
        <w:rFonts w:ascii="Arial" w:eastAsia="Arial" w:hAnsi="Arial" w:cs="Arial" w:hint="default"/>
        <w:b/>
        <w:bCs/>
        <w:spacing w:val="-3"/>
        <w:w w:val="100"/>
        <w:sz w:val="24"/>
        <w:szCs w:val="24"/>
      </w:rPr>
    </w:lvl>
    <w:lvl w:ilvl="2">
      <w:start w:val="1"/>
      <w:numFmt w:val="decimal"/>
      <w:lvlText w:val="%1.%2.%3"/>
      <w:lvlJc w:val="left"/>
      <w:pPr>
        <w:ind w:left="100" w:hanging="588"/>
      </w:pPr>
      <w:rPr>
        <w:rFonts w:ascii="Arial" w:eastAsia="Arial" w:hAnsi="Arial" w:cs="Arial" w:hint="default"/>
        <w:b/>
        <w:bCs/>
        <w:spacing w:val="-3"/>
        <w:w w:val="100"/>
        <w:sz w:val="24"/>
        <w:szCs w:val="24"/>
      </w:rPr>
    </w:lvl>
    <w:lvl w:ilvl="3">
      <w:numFmt w:val="bullet"/>
      <w:lvlText w:val="•"/>
      <w:lvlJc w:val="left"/>
      <w:pPr>
        <w:ind w:left="2408" w:hanging="588"/>
      </w:pPr>
      <w:rPr>
        <w:rFonts w:hint="default"/>
      </w:rPr>
    </w:lvl>
    <w:lvl w:ilvl="4">
      <w:numFmt w:val="bullet"/>
      <w:lvlText w:val="•"/>
      <w:lvlJc w:val="left"/>
      <w:pPr>
        <w:ind w:left="3373" w:hanging="588"/>
      </w:pPr>
      <w:rPr>
        <w:rFonts w:hint="default"/>
      </w:rPr>
    </w:lvl>
    <w:lvl w:ilvl="5">
      <w:numFmt w:val="bullet"/>
      <w:lvlText w:val="•"/>
      <w:lvlJc w:val="left"/>
      <w:pPr>
        <w:ind w:left="4337" w:hanging="588"/>
      </w:pPr>
      <w:rPr>
        <w:rFonts w:hint="default"/>
      </w:rPr>
    </w:lvl>
    <w:lvl w:ilvl="6">
      <w:numFmt w:val="bullet"/>
      <w:lvlText w:val="•"/>
      <w:lvlJc w:val="left"/>
      <w:pPr>
        <w:ind w:left="5302" w:hanging="588"/>
      </w:pPr>
      <w:rPr>
        <w:rFonts w:hint="default"/>
      </w:rPr>
    </w:lvl>
    <w:lvl w:ilvl="7">
      <w:numFmt w:val="bullet"/>
      <w:lvlText w:val="•"/>
      <w:lvlJc w:val="left"/>
      <w:pPr>
        <w:ind w:left="6266" w:hanging="588"/>
      </w:pPr>
      <w:rPr>
        <w:rFonts w:hint="default"/>
      </w:rPr>
    </w:lvl>
    <w:lvl w:ilvl="8">
      <w:numFmt w:val="bullet"/>
      <w:lvlText w:val="•"/>
      <w:lvlJc w:val="left"/>
      <w:pPr>
        <w:ind w:left="7231" w:hanging="588"/>
      </w:pPr>
      <w:rPr>
        <w:rFonts w:hint="default"/>
      </w:rPr>
    </w:lvl>
  </w:abstractNum>
  <w:num w:numId="1">
    <w:abstractNumId w:val="23"/>
  </w:num>
  <w:num w:numId="2">
    <w:abstractNumId w:val="4"/>
  </w:num>
  <w:num w:numId="3">
    <w:abstractNumId w:val="19"/>
  </w:num>
  <w:num w:numId="4">
    <w:abstractNumId w:val="10"/>
  </w:num>
  <w:num w:numId="5">
    <w:abstractNumId w:val="12"/>
  </w:num>
  <w:num w:numId="6">
    <w:abstractNumId w:val="13"/>
  </w:num>
  <w:num w:numId="7">
    <w:abstractNumId w:val="7"/>
  </w:num>
  <w:num w:numId="8">
    <w:abstractNumId w:val="5"/>
  </w:num>
  <w:num w:numId="9">
    <w:abstractNumId w:val="18"/>
  </w:num>
  <w:num w:numId="10">
    <w:abstractNumId w:val="1"/>
  </w:num>
  <w:num w:numId="11">
    <w:abstractNumId w:val="0"/>
  </w:num>
  <w:num w:numId="12">
    <w:abstractNumId w:val="25"/>
  </w:num>
  <w:num w:numId="13">
    <w:abstractNumId w:val="16"/>
  </w:num>
  <w:num w:numId="14">
    <w:abstractNumId w:val="6"/>
  </w:num>
  <w:num w:numId="15">
    <w:abstractNumId w:val="17"/>
  </w:num>
  <w:num w:numId="16">
    <w:abstractNumId w:val="14"/>
  </w:num>
  <w:num w:numId="17">
    <w:abstractNumId w:val="11"/>
  </w:num>
  <w:num w:numId="18">
    <w:abstractNumId w:val="15"/>
  </w:num>
  <w:num w:numId="19">
    <w:abstractNumId w:val="3"/>
  </w:num>
  <w:num w:numId="20">
    <w:abstractNumId w:val="24"/>
  </w:num>
  <w:num w:numId="21">
    <w:abstractNumId w:val="2"/>
  </w:num>
  <w:num w:numId="22">
    <w:abstractNumId w:val="8"/>
  </w:num>
  <w:num w:numId="23">
    <w:abstractNumId w:val="21"/>
  </w:num>
  <w:num w:numId="24">
    <w:abstractNumId w:val="22"/>
  </w:num>
  <w:num w:numId="25">
    <w:abstractNumId w:val="20"/>
  </w:num>
  <w:num w:numId="2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5A"/>
    <w:rsid w:val="00030811"/>
    <w:rsid w:val="000337FB"/>
    <w:rsid w:val="000610C0"/>
    <w:rsid w:val="0014339E"/>
    <w:rsid w:val="00143428"/>
    <w:rsid w:val="00183404"/>
    <w:rsid w:val="001A21D5"/>
    <w:rsid w:val="001A72EB"/>
    <w:rsid w:val="001F2117"/>
    <w:rsid w:val="002015EB"/>
    <w:rsid w:val="002167B6"/>
    <w:rsid w:val="00257BCC"/>
    <w:rsid w:val="002728A6"/>
    <w:rsid w:val="00276326"/>
    <w:rsid w:val="00277028"/>
    <w:rsid w:val="00296333"/>
    <w:rsid w:val="002C59A2"/>
    <w:rsid w:val="002F333E"/>
    <w:rsid w:val="00317D35"/>
    <w:rsid w:val="0032599D"/>
    <w:rsid w:val="003334D7"/>
    <w:rsid w:val="00355292"/>
    <w:rsid w:val="00362A7F"/>
    <w:rsid w:val="003826CB"/>
    <w:rsid w:val="003953DB"/>
    <w:rsid w:val="00411891"/>
    <w:rsid w:val="0041258A"/>
    <w:rsid w:val="00451BA8"/>
    <w:rsid w:val="00456275"/>
    <w:rsid w:val="00460E12"/>
    <w:rsid w:val="004643D7"/>
    <w:rsid w:val="004C26F1"/>
    <w:rsid w:val="004D7344"/>
    <w:rsid w:val="00516BD0"/>
    <w:rsid w:val="00546568"/>
    <w:rsid w:val="00557416"/>
    <w:rsid w:val="005772FF"/>
    <w:rsid w:val="005A1B34"/>
    <w:rsid w:val="005C25EB"/>
    <w:rsid w:val="005C29C1"/>
    <w:rsid w:val="005D3681"/>
    <w:rsid w:val="005F2D20"/>
    <w:rsid w:val="005F4362"/>
    <w:rsid w:val="00623ACC"/>
    <w:rsid w:val="006357C5"/>
    <w:rsid w:val="006876FA"/>
    <w:rsid w:val="0069590C"/>
    <w:rsid w:val="006B14B3"/>
    <w:rsid w:val="006D428C"/>
    <w:rsid w:val="006D6D84"/>
    <w:rsid w:val="00722510"/>
    <w:rsid w:val="00745125"/>
    <w:rsid w:val="00763178"/>
    <w:rsid w:val="00803E73"/>
    <w:rsid w:val="008248A2"/>
    <w:rsid w:val="00830C5A"/>
    <w:rsid w:val="008477C8"/>
    <w:rsid w:val="0085697F"/>
    <w:rsid w:val="008B2BBD"/>
    <w:rsid w:val="00906824"/>
    <w:rsid w:val="0093081C"/>
    <w:rsid w:val="009722B3"/>
    <w:rsid w:val="009A4F99"/>
    <w:rsid w:val="009E408A"/>
    <w:rsid w:val="00A141ED"/>
    <w:rsid w:val="00A4417B"/>
    <w:rsid w:val="00A65CAD"/>
    <w:rsid w:val="00A735C0"/>
    <w:rsid w:val="00A756A3"/>
    <w:rsid w:val="00A77B05"/>
    <w:rsid w:val="00A869AF"/>
    <w:rsid w:val="00A938A0"/>
    <w:rsid w:val="00AB63C5"/>
    <w:rsid w:val="00AC5B04"/>
    <w:rsid w:val="00AC7918"/>
    <w:rsid w:val="00AF6A50"/>
    <w:rsid w:val="00B01707"/>
    <w:rsid w:val="00B02A29"/>
    <w:rsid w:val="00B03E46"/>
    <w:rsid w:val="00B30D45"/>
    <w:rsid w:val="00B52084"/>
    <w:rsid w:val="00B54F8F"/>
    <w:rsid w:val="00BF1FD4"/>
    <w:rsid w:val="00C10E40"/>
    <w:rsid w:val="00C43504"/>
    <w:rsid w:val="00CA0B9E"/>
    <w:rsid w:val="00CA2A15"/>
    <w:rsid w:val="00CB6AB4"/>
    <w:rsid w:val="00CD4B38"/>
    <w:rsid w:val="00CF3875"/>
    <w:rsid w:val="00D83A91"/>
    <w:rsid w:val="00D93481"/>
    <w:rsid w:val="00D95AB9"/>
    <w:rsid w:val="00DC2946"/>
    <w:rsid w:val="00DD5AFC"/>
    <w:rsid w:val="00E200C1"/>
    <w:rsid w:val="00E31FB2"/>
    <w:rsid w:val="00E36E68"/>
    <w:rsid w:val="00E64C92"/>
    <w:rsid w:val="00F0035E"/>
    <w:rsid w:val="00F024EF"/>
    <w:rsid w:val="00F0715D"/>
    <w:rsid w:val="00F309F7"/>
    <w:rsid w:val="00F65005"/>
    <w:rsid w:val="00FC3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C8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C5A"/>
    <w:pPr>
      <w:spacing w:after="0" w:line="240" w:lineRule="auto"/>
    </w:pPr>
    <w:rPr>
      <w:rFonts w:ascii="Arial" w:eastAsia="Arial" w:hAnsi="Arial" w:cs="Arial"/>
      <w:lang w:val="en-US"/>
    </w:rPr>
  </w:style>
  <w:style w:type="paragraph" w:styleId="Rubrik1">
    <w:name w:val="heading 1"/>
    <w:basedOn w:val="Normal"/>
    <w:next w:val="Normal"/>
    <w:link w:val="Rubrik1Char"/>
    <w:uiPriority w:val="9"/>
    <w:qFormat/>
    <w:rsid w:val="00C10E40"/>
    <w:pPr>
      <w:keepNext/>
      <w:keepLines/>
      <w:spacing w:line="340" w:lineRule="atLeast"/>
      <w:outlineLvl w:val="0"/>
    </w:pPr>
    <w:rPr>
      <w:rFonts w:asciiTheme="majorHAnsi" w:eastAsiaTheme="majorEastAsia" w:hAnsiTheme="majorHAnsi" w:cstheme="majorBidi"/>
      <w:color w:val="262626" w:themeColor="text1" w:themeTint="D9"/>
      <w:sz w:val="30"/>
      <w:szCs w:val="32"/>
    </w:rPr>
  </w:style>
  <w:style w:type="paragraph" w:styleId="Rubrik2">
    <w:name w:val="heading 2"/>
    <w:basedOn w:val="Normal"/>
    <w:next w:val="Normal"/>
    <w:link w:val="Rubrik2Char"/>
    <w:uiPriority w:val="9"/>
    <w:unhideWhenUsed/>
    <w:qFormat/>
    <w:rsid w:val="00C10E40"/>
    <w:pPr>
      <w:keepNext/>
      <w:keepLines/>
      <w:spacing w:after="140"/>
      <w:outlineLvl w:val="1"/>
    </w:pPr>
    <w:rPr>
      <w:rFonts w:asciiTheme="majorHAnsi" w:eastAsiaTheme="majorEastAsia" w:hAnsiTheme="majorHAnsi" w:cstheme="majorBidi"/>
      <w:b/>
      <w:color w:val="262626" w:themeColor="text1" w:themeTint="D9"/>
      <w:szCs w:val="28"/>
    </w:rPr>
  </w:style>
  <w:style w:type="paragraph" w:styleId="Rubrik3">
    <w:name w:val="heading 3"/>
    <w:basedOn w:val="Normal"/>
    <w:next w:val="Normal"/>
    <w:link w:val="Rubrik3Char"/>
    <w:uiPriority w:val="9"/>
    <w:qFormat/>
    <w:rsid w:val="00C10E40"/>
    <w:pPr>
      <w:keepNext/>
      <w:keepLines/>
      <w:spacing w:after="60"/>
      <w:outlineLvl w:val="2"/>
    </w:pPr>
    <w:rPr>
      <w:rFonts w:ascii="Times New Roman" w:eastAsiaTheme="majorEastAsia" w:hAnsi="Times New Roman" w:cstheme="majorBidi"/>
      <w:b/>
      <w:color w:val="262626" w:themeColor="text1" w:themeTint="D9"/>
      <w:szCs w:val="24"/>
    </w:rPr>
  </w:style>
  <w:style w:type="paragraph" w:styleId="Rubrik4">
    <w:name w:val="heading 4"/>
    <w:basedOn w:val="Normal"/>
    <w:next w:val="Normal"/>
    <w:link w:val="Rubrik4Char"/>
    <w:uiPriority w:val="9"/>
    <w:qFormat/>
    <w:rsid w:val="00C10E40"/>
    <w:pPr>
      <w:keepNext/>
      <w:keepLines/>
      <w:spacing w:after="60"/>
      <w:outlineLvl w:val="3"/>
    </w:pPr>
    <w:rPr>
      <w:rFonts w:ascii="Times New Roman" w:eastAsiaTheme="majorEastAsia" w:hAnsi="Times New Roman" w:cstheme="majorBidi"/>
      <w:b/>
      <w:i/>
      <w:iCs/>
      <w:color w:val="262626" w:themeColor="text1" w:themeTint="D9"/>
    </w:rPr>
  </w:style>
  <w:style w:type="paragraph" w:styleId="Rubrik5">
    <w:name w:val="heading 5"/>
    <w:basedOn w:val="Normal"/>
    <w:next w:val="Normal"/>
    <w:link w:val="Rubrik5Char"/>
    <w:uiPriority w:val="9"/>
    <w:semiHidden/>
    <w:qFormat/>
    <w:rsid w:val="006876FA"/>
    <w:pPr>
      <w:keepNext/>
      <w:keepLines/>
      <w:spacing w:before="4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qFormat/>
    <w:rsid w:val="006876FA"/>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6876FA"/>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6876FA"/>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qFormat/>
    <w:rsid w:val="006876FA"/>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0E40"/>
    <w:rPr>
      <w:rFonts w:asciiTheme="majorHAnsi" w:eastAsiaTheme="majorEastAsia" w:hAnsiTheme="majorHAnsi" w:cstheme="majorBidi"/>
      <w:color w:val="262626" w:themeColor="text1" w:themeTint="D9"/>
      <w:sz w:val="30"/>
      <w:szCs w:val="32"/>
    </w:rPr>
  </w:style>
  <w:style w:type="character" w:customStyle="1" w:styleId="Rubrik2Char">
    <w:name w:val="Rubrik 2 Char"/>
    <w:basedOn w:val="Standardstycketeckensnitt"/>
    <w:link w:val="Rubrik2"/>
    <w:uiPriority w:val="9"/>
    <w:rsid w:val="00C10E40"/>
    <w:rPr>
      <w:rFonts w:asciiTheme="majorHAnsi" w:eastAsiaTheme="majorEastAsia" w:hAnsiTheme="majorHAnsi" w:cstheme="majorBidi"/>
      <w:b/>
      <w:color w:val="262626" w:themeColor="text1" w:themeTint="D9"/>
      <w:szCs w:val="28"/>
    </w:rPr>
  </w:style>
  <w:style w:type="character" w:customStyle="1" w:styleId="Rubrik3Char">
    <w:name w:val="Rubrik 3 Char"/>
    <w:basedOn w:val="Standardstycketeckensnitt"/>
    <w:link w:val="Rubrik3"/>
    <w:uiPriority w:val="9"/>
    <w:rsid w:val="00C10E40"/>
    <w:rPr>
      <w:rFonts w:ascii="Times New Roman" w:eastAsiaTheme="majorEastAsia" w:hAnsi="Times New Roman" w:cstheme="majorBidi"/>
      <w:b/>
      <w:color w:val="262626" w:themeColor="text1" w:themeTint="D9"/>
      <w:szCs w:val="24"/>
    </w:rPr>
  </w:style>
  <w:style w:type="character" w:customStyle="1" w:styleId="Rubrik4Char">
    <w:name w:val="Rubrik 4 Char"/>
    <w:basedOn w:val="Standardstycketeckensnitt"/>
    <w:link w:val="Rubrik4"/>
    <w:uiPriority w:val="9"/>
    <w:rsid w:val="00C10E40"/>
    <w:rPr>
      <w:rFonts w:ascii="Times New Roman" w:eastAsiaTheme="majorEastAsia" w:hAnsi="Times New Roman" w:cstheme="majorBidi"/>
      <w:b/>
      <w:i/>
      <w:iCs/>
      <w:color w:val="262626" w:themeColor="text1" w:themeTint="D9"/>
    </w:rPr>
  </w:style>
  <w:style w:type="character" w:customStyle="1" w:styleId="Rubrik5Char">
    <w:name w:val="Rubrik 5 Char"/>
    <w:basedOn w:val="Standardstycketeckensnitt"/>
    <w:link w:val="Rubrik5"/>
    <w:uiPriority w:val="9"/>
    <w:semiHidden/>
    <w:rsid w:val="006876FA"/>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6876FA"/>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6876FA"/>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6876FA"/>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6876FA"/>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6876FA"/>
    <w:pPr>
      <w:spacing w:after="200"/>
    </w:pPr>
    <w:rPr>
      <w:i/>
      <w:iCs/>
      <w:color w:val="002F5F" w:themeColor="text2"/>
      <w:sz w:val="18"/>
      <w:szCs w:val="18"/>
    </w:rPr>
  </w:style>
  <w:style w:type="paragraph" w:styleId="Rubrik">
    <w:name w:val="Title"/>
    <w:basedOn w:val="Normal"/>
    <w:next w:val="Normal"/>
    <w:link w:val="RubrikChar"/>
    <w:uiPriority w:val="10"/>
    <w:semiHidden/>
    <w:qFormat/>
    <w:rsid w:val="006876FA"/>
    <w:pPr>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6876FA"/>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6876FA"/>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semiHidden/>
    <w:rsid w:val="006876FA"/>
    <w:rPr>
      <w:color w:val="5A5A5A" w:themeColor="text1" w:themeTint="A5"/>
      <w:spacing w:val="15"/>
    </w:rPr>
  </w:style>
  <w:style w:type="character" w:styleId="Stark">
    <w:name w:val="Strong"/>
    <w:basedOn w:val="Standardstycketeckensnitt"/>
    <w:uiPriority w:val="22"/>
    <w:semiHidden/>
    <w:qFormat/>
    <w:rsid w:val="006876FA"/>
    <w:rPr>
      <w:b/>
      <w:bCs/>
      <w:color w:val="auto"/>
    </w:rPr>
  </w:style>
  <w:style w:type="character" w:styleId="Betoning">
    <w:name w:val="Emphasis"/>
    <w:basedOn w:val="Standardstycketeckensnitt"/>
    <w:uiPriority w:val="20"/>
    <w:semiHidden/>
    <w:qFormat/>
    <w:rsid w:val="006876FA"/>
    <w:rPr>
      <w:i/>
      <w:iCs/>
      <w:color w:val="auto"/>
    </w:rPr>
  </w:style>
  <w:style w:type="paragraph" w:styleId="Ingetavstnd">
    <w:name w:val="No Spacing"/>
    <w:uiPriority w:val="1"/>
    <w:qFormat/>
    <w:rsid w:val="006876FA"/>
    <w:pPr>
      <w:spacing w:after="0" w:line="240" w:lineRule="auto"/>
    </w:pPr>
  </w:style>
  <w:style w:type="paragraph" w:styleId="Citat">
    <w:name w:val="Quote"/>
    <w:basedOn w:val="Normal"/>
    <w:next w:val="Normal"/>
    <w:link w:val="CitatChar"/>
    <w:uiPriority w:val="29"/>
    <w:semiHidden/>
    <w:qFormat/>
    <w:rsid w:val="006876FA"/>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6876FA"/>
    <w:rPr>
      <w:i/>
      <w:iCs/>
      <w:color w:val="404040" w:themeColor="text1" w:themeTint="BF"/>
    </w:rPr>
  </w:style>
  <w:style w:type="paragraph" w:styleId="Starktcitat">
    <w:name w:val="Intense Quote"/>
    <w:basedOn w:val="Normal"/>
    <w:next w:val="Normal"/>
    <w:link w:val="StarktcitatChar"/>
    <w:uiPriority w:val="30"/>
    <w:semiHidden/>
    <w:qFormat/>
    <w:rsid w:val="006876F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6876FA"/>
    <w:rPr>
      <w:i/>
      <w:iCs/>
      <w:color w:val="404040" w:themeColor="text1" w:themeTint="BF"/>
    </w:rPr>
  </w:style>
  <w:style w:type="character" w:styleId="Diskretbetoning">
    <w:name w:val="Subtle Emphasis"/>
    <w:basedOn w:val="Standardstycketeckensnitt"/>
    <w:uiPriority w:val="19"/>
    <w:semiHidden/>
    <w:qFormat/>
    <w:rsid w:val="006876FA"/>
    <w:rPr>
      <w:i/>
      <w:iCs/>
      <w:color w:val="404040" w:themeColor="text1" w:themeTint="BF"/>
    </w:rPr>
  </w:style>
  <w:style w:type="character" w:styleId="Starkbetoning">
    <w:name w:val="Intense Emphasis"/>
    <w:basedOn w:val="Standardstycketeckensnitt"/>
    <w:uiPriority w:val="21"/>
    <w:semiHidden/>
    <w:qFormat/>
    <w:rsid w:val="006876FA"/>
    <w:rPr>
      <w:b/>
      <w:bCs/>
      <w:i/>
      <w:iCs/>
      <w:color w:val="auto"/>
    </w:rPr>
  </w:style>
  <w:style w:type="character" w:styleId="Diskretreferens">
    <w:name w:val="Subtle Reference"/>
    <w:basedOn w:val="Standardstycketeckensnitt"/>
    <w:uiPriority w:val="31"/>
    <w:semiHidden/>
    <w:qFormat/>
    <w:rsid w:val="006876FA"/>
    <w:rPr>
      <w:smallCaps/>
      <w:color w:val="404040" w:themeColor="text1" w:themeTint="BF"/>
    </w:rPr>
  </w:style>
  <w:style w:type="character" w:styleId="Starkreferens">
    <w:name w:val="Intense Reference"/>
    <w:basedOn w:val="Standardstycketeckensnitt"/>
    <w:uiPriority w:val="32"/>
    <w:semiHidden/>
    <w:qFormat/>
    <w:rsid w:val="006876FA"/>
    <w:rPr>
      <w:b/>
      <w:bCs/>
      <w:smallCaps/>
      <w:color w:val="404040" w:themeColor="text1" w:themeTint="BF"/>
      <w:spacing w:val="5"/>
    </w:rPr>
  </w:style>
  <w:style w:type="character" w:styleId="Bokenstitel">
    <w:name w:val="Book Title"/>
    <w:basedOn w:val="Standardstycketeckensnitt"/>
    <w:uiPriority w:val="33"/>
    <w:semiHidden/>
    <w:qFormat/>
    <w:rsid w:val="006876FA"/>
    <w:rPr>
      <w:b/>
      <w:bCs/>
      <w:i/>
      <w:iCs/>
      <w:spacing w:val="5"/>
    </w:rPr>
  </w:style>
  <w:style w:type="paragraph" w:styleId="Innehllsfrteckningsrubrik">
    <w:name w:val="TOC Heading"/>
    <w:basedOn w:val="Rubrik1"/>
    <w:next w:val="Normal"/>
    <w:uiPriority w:val="39"/>
    <w:unhideWhenUsed/>
    <w:qFormat/>
    <w:rsid w:val="00C10E40"/>
    <w:pPr>
      <w:outlineLvl w:val="9"/>
    </w:pPr>
  </w:style>
  <w:style w:type="paragraph" w:styleId="Sidhuvud">
    <w:name w:val="header"/>
    <w:basedOn w:val="Normal"/>
    <w:link w:val="SidhuvudChar"/>
    <w:uiPriority w:val="99"/>
    <w:unhideWhenUsed/>
    <w:rsid w:val="006876FA"/>
    <w:pPr>
      <w:tabs>
        <w:tab w:val="left" w:pos="4139"/>
        <w:tab w:val="left" w:pos="6010"/>
        <w:tab w:val="right" w:pos="9072"/>
      </w:tabs>
    </w:pPr>
  </w:style>
  <w:style w:type="character" w:customStyle="1" w:styleId="SidhuvudChar">
    <w:name w:val="Sidhuvud Char"/>
    <w:basedOn w:val="Standardstycketeckensnitt"/>
    <w:link w:val="Sidhuvud"/>
    <w:uiPriority w:val="99"/>
    <w:rsid w:val="006876FA"/>
  </w:style>
  <w:style w:type="paragraph" w:styleId="Sidfot">
    <w:name w:val="footer"/>
    <w:basedOn w:val="Normal"/>
    <w:link w:val="SidfotChar"/>
    <w:uiPriority w:val="99"/>
    <w:unhideWhenUsed/>
    <w:rsid w:val="006876FA"/>
    <w:pPr>
      <w:tabs>
        <w:tab w:val="center" w:pos="4536"/>
        <w:tab w:val="right" w:pos="9072"/>
      </w:tabs>
    </w:pPr>
    <w:rPr>
      <w:sz w:val="16"/>
    </w:rPr>
  </w:style>
  <w:style w:type="character" w:customStyle="1" w:styleId="SidfotChar">
    <w:name w:val="Sidfot Char"/>
    <w:basedOn w:val="Standardstycketeckensnitt"/>
    <w:link w:val="Sidfot"/>
    <w:uiPriority w:val="99"/>
    <w:rsid w:val="006876FA"/>
    <w:rPr>
      <w:sz w:val="16"/>
    </w:rPr>
  </w:style>
  <w:style w:type="numbering" w:customStyle="1" w:styleId="SUListor">
    <w:name w:val="SU Listor"/>
    <w:uiPriority w:val="99"/>
    <w:rsid w:val="006876FA"/>
    <w:pPr>
      <w:numPr>
        <w:numId w:val="1"/>
      </w:numPr>
    </w:pPr>
  </w:style>
  <w:style w:type="paragraph" w:styleId="Numreradlista">
    <w:name w:val="List Number"/>
    <w:basedOn w:val="Normal"/>
    <w:uiPriority w:val="11"/>
    <w:qFormat/>
    <w:rsid w:val="00C10E40"/>
    <w:pPr>
      <w:numPr>
        <w:numId w:val="6"/>
      </w:numPr>
      <w:contextualSpacing/>
    </w:pPr>
    <w:rPr>
      <w:rFonts w:eastAsiaTheme="minorEastAsia"/>
    </w:rPr>
  </w:style>
  <w:style w:type="paragraph" w:styleId="Punktlista">
    <w:name w:val="List Bullet"/>
    <w:basedOn w:val="Normal"/>
    <w:uiPriority w:val="11"/>
    <w:qFormat/>
    <w:rsid w:val="00C10E40"/>
    <w:pPr>
      <w:numPr>
        <w:numId w:val="8"/>
      </w:numPr>
      <w:contextualSpacing/>
    </w:pPr>
    <w:rPr>
      <w:rFonts w:eastAsiaTheme="minorEastAsia"/>
    </w:rPr>
  </w:style>
  <w:style w:type="paragraph" w:customStyle="1" w:styleId="Paragraflista">
    <w:name w:val="Paragraflista"/>
    <w:basedOn w:val="Rubrik2"/>
    <w:next w:val="Paragraftext"/>
    <w:uiPriority w:val="1"/>
    <w:rsid w:val="00C10E40"/>
    <w:pPr>
      <w:numPr>
        <w:numId w:val="7"/>
      </w:numPr>
    </w:pPr>
  </w:style>
  <w:style w:type="table" w:styleId="Tabellrutnt">
    <w:name w:val="Table Grid"/>
    <w:basedOn w:val="Normaltabell"/>
    <w:uiPriority w:val="39"/>
    <w:rsid w:val="00CD4B38"/>
    <w:pPr>
      <w:spacing w:after="0"/>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Oformateradtabell3">
    <w:name w:val="Plain Table 3"/>
    <w:basedOn w:val="Normaltabell"/>
    <w:uiPriority w:val="43"/>
    <w:rsid w:val="006876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shllartext">
    <w:name w:val="Placeholder Text"/>
    <w:basedOn w:val="Standardstycketeckensnitt"/>
    <w:uiPriority w:val="99"/>
    <w:semiHidden/>
    <w:rsid w:val="006876FA"/>
    <w:rPr>
      <w:color w:val="808080"/>
    </w:rPr>
  </w:style>
  <w:style w:type="paragraph" w:customStyle="1" w:styleId="Institutionsnamn">
    <w:name w:val="Institutionsnamn"/>
    <w:basedOn w:val="Normal"/>
    <w:uiPriority w:val="17"/>
    <w:semiHidden/>
    <w:rsid w:val="00A735C0"/>
    <w:pPr>
      <w:spacing w:after="20"/>
    </w:pPr>
    <w:rPr>
      <w:rFonts w:ascii="Georgia" w:eastAsiaTheme="minorEastAsia" w:hAnsi="Georgia"/>
      <w:color w:val="002F5F"/>
      <w:sz w:val="26"/>
    </w:rPr>
  </w:style>
  <w:style w:type="paragraph" w:customStyle="1" w:styleId="Paragraftext">
    <w:name w:val="Paragraftext"/>
    <w:basedOn w:val="Normal"/>
    <w:uiPriority w:val="1"/>
    <w:rsid w:val="00C10E40"/>
    <w:pPr>
      <w:ind w:left="794"/>
    </w:pPr>
    <w:rPr>
      <w:rFonts w:eastAsiaTheme="minorEastAsia"/>
    </w:rPr>
  </w:style>
  <w:style w:type="paragraph" w:styleId="Innehll1">
    <w:name w:val="toc 1"/>
    <w:basedOn w:val="Normal"/>
    <w:next w:val="Normal"/>
    <w:autoRedefine/>
    <w:uiPriority w:val="39"/>
    <w:unhideWhenUsed/>
    <w:rsid w:val="00C10E40"/>
    <w:pPr>
      <w:tabs>
        <w:tab w:val="right" w:leader="dot" w:pos="8323"/>
      </w:tabs>
      <w:spacing w:after="40"/>
    </w:pPr>
    <w:rPr>
      <w:rFonts w:ascii="Verdana" w:eastAsiaTheme="minorEastAsia" w:hAnsi="Verdana"/>
      <w:b/>
    </w:rPr>
  </w:style>
  <w:style w:type="paragraph" w:styleId="Innehll2">
    <w:name w:val="toc 2"/>
    <w:basedOn w:val="Normal"/>
    <w:next w:val="Normal"/>
    <w:autoRedefine/>
    <w:uiPriority w:val="39"/>
    <w:unhideWhenUsed/>
    <w:rsid w:val="00C10E40"/>
    <w:pPr>
      <w:tabs>
        <w:tab w:val="right" w:leader="dot" w:pos="8323"/>
      </w:tabs>
      <w:spacing w:after="100"/>
    </w:pPr>
    <w:rPr>
      <w:rFonts w:ascii="Verdana" w:eastAsiaTheme="minorEastAsia" w:hAnsi="Verdana"/>
      <w:sz w:val="18"/>
    </w:rPr>
  </w:style>
  <w:style w:type="paragraph" w:styleId="Innehll3">
    <w:name w:val="toc 3"/>
    <w:basedOn w:val="Normal"/>
    <w:next w:val="Normal"/>
    <w:autoRedefine/>
    <w:uiPriority w:val="39"/>
    <w:semiHidden/>
    <w:rsid w:val="00C10E40"/>
    <w:pPr>
      <w:spacing w:after="100"/>
      <w:ind w:left="440"/>
    </w:pPr>
    <w:rPr>
      <w:rFonts w:eastAsiaTheme="minorEastAsia"/>
    </w:rPr>
  </w:style>
  <w:style w:type="numbering" w:customStyle="1" w:styleId="Listformatnumreradelistor">
    <w:name w:val="Listformat numrerade listor"/>
    <w:uiPriority w:val="99"/>
    <w:rsid w:val="00C10E40"/>
    <w:pPr>
      <w:numPr>
        <w:numId w:val="2"/>
      </w:numPr>
    </w:pPr>
  </w:style>
  <w:style w:type="numbering" w:customStyle="1" w:styleId="Listformatnumreraderubriker">
    <w:name w:val="Listformat numrerade rubriker"/>
    <w:uiPriority w:val="99"/>
    <w:rsid w:val="00C10E40"/>
    <w:pPr>
      <w:numPr>
        <w:numId w:val="3"/>
      </w:numPr>
    </w:pPr>
  </w:style>
  <w:style w:type="numbering" w:customStyle="1" w:styleId="Listformatparagraflistor">
    <w:name w:val="Listformat paragraflistor"/>
    <w:uiPriority w:val="99"/>
    <w:rsid w:val="00C10E40"/>
    <w:pPr>
      <w:numPr>
        <w:numId w:val="4"/>
      </w:numPr>
    </w:pPr>
  </w:style>
  <w:style w:type="numbering" w:customStyle="1" w:styleId="Listformatpunktlistor">
    <w:name w:val="Listformat punktlistor"/>
    <w:uiPriority w:val="99"/>
    <w:rsid w:val="00C10E40"/>
    <w:pPr>
      <w:numPr>
        <w:numId w:val="5"/>
      </w:numPr>
    </w:pPr>
  </w:style>
  <w:style w:type="paragraph" w:styleId="Liststycke">
    <w:name w:val="List Paragraph"/>
    <w:basedOn w:val="Normal"/>
    <w:uiPriority w:val="1"/>
    <w:qFormat/>
    <w:rsid w:val="00C10E40"/>
    <w:pPr>
      <w:ind w:left="720"/>
      <w:contextualSpacing/>
    </w:pPr>
    <w:rPr>
      <w:rFonts w:eastAsiaTheme="minorEastAsia"/>
    </w:rPr>
  </w:style>
  <w:style w:type="paragraph" w:customStyle="1" w:styleId="Rubrik1numrerad">
    <w:name w:val="Rubrik 1 numrerad"/>
    <w:basedOn w:val="Rubrik1"/>
    <w:next w:val="Normal"/>
    <w:uiPriority w:val="10"/>
    <w:qFormat/>
    <w:rsid w:val="00C10E40"/>
    <w:pPr>
      <w:numPr>
        <w:numId w:val="9"/>
      </w:numPr>
    </w:pPr>
  </w:style>
  <w:style w:type="paragraph" w:customStyle="1" w:styleId="Rubrik2numrerad">
    <w:name w:val="Rubrik 2 numrerad"/>
    <w:basedOn w:val="Rubrik2"/>
    <w:next w:val="Normal"/>
    <w:uiPriority w:val="10"/>
    <w:qFormat/>
    <w:rsid w:val="00C10E40"/>
    <w:pPr>
      <w:numPr>
        <w:ilvl w:val="1"/>
        <w:numId w:val="9"/>
      </w:numPr>
    </w:pPr>
  </w:style>
  <w:style w:type="paragraph" w:customStyle="1" w:styleId="Rubrik3numrerad">
    <w:name w:val="Rubrik 3 numrerad"/>
    <w:basedOn w:val="Rubrik3"/>
    <w:next w:val="Normal"/>
    <w:uiPriority w:val="10"/>
    <w:qFormat/>
    <w:rsid w:val="00C10E40"/>
    <w:pPr>
      <w:numPr>
        <w:ilvl w:val="2"/>
        <w:numId w:val="9"/>
      </w:numPr>
    </w:pPr>
  </w:style>
  <w:style w:type="paragraph" w:customStyle="1" w:styleId="Rubrik4numrerad">
    <w:name w:val="Rubrik 4 numrerad"/>
    <w:basedOn w:val="Rubrik4"/>
    <w:next w:val="Normal"/>
    <w:uiPriority w:val="10"/>
    <w:qFormat/>
    <w:rsid w:val="00C10E40"/>
    <w:pPr>
      <w:numPr>
        <w:ilvl w:val="3"/>
        <w:numId w:val="9"/>
      </w:numPr>
    </w:pPr>
  </w:style>
  <w:style w:type="paragraph" w:customStyle="1" w:styleId="Bildtext">
    <w:name w:val="Bildtext"/>
    <w:basedOn w:val="Normal"/>
    <w:next w:val="Normal"/>
    <w:uiPriority w:val="12"/>
    <w:qFormat/>
    <w:rsid w:val="00460E12"/>
    <w:rPr>
      <w:rFonts w:eastAsiaTheme="minorEastAsia"/>
      <w:i/>
      <w:sz w:val="20"/>
    </w:rPr>
  </w:style>
  <w:style w:type="paragraph" w:styleId="Punktlista2">
    <w:name w:val="List Bullet 2"/>
    <w:basedOn w:val="Normal"/>
    <w:uiPriority w:val="99"/>
    <w:semiHidden/>
    <w:unhideWhenUsed/>
    <w:rsid w:val="00CD4B38"/>
    <w:pPr>
      <w:numPr>
        <w:numId w:val="10"/>
      </w:numPr>
      <w:contextualSpacing/>
    </w:pPr>
  </w:style>
  <w:style w:type="paragraph" w:styleId="Punktlista3">
    <w:name w:val="List Bullet 3"/>
    <w:basedOn w:val="Normal"/>
    <w:uiPriority w:val="99"/>
    <w:semiHidden/>
    <w:unhideWhenUsed/>
    <w:rsid w:val="00CD4B38"/>
    <w:pPr>
      <w:numPr>
        <w:numId w:val="11"/>
      </w:numPr>
      <w:contextualSpacing/>
    </w:pPr>
  </w:style>
  <w:style w:type="table" w:customStyle="1" w:styleId="TableNormal">
    <w:name w:val="Table Normal"/>
    <w:uiPriority w:val="2"/>
    <w:semiHidden/>
    <w:unhideWhenUsed/>
    <w:qFormat/>
    <w:rsid w:val="00830C5A"/>
    <w:pPr>
      <w:spacing w:after="0" w:line="240" w:lineRule="auto"/>
    </w:pPr>
    <w:rPr>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830C5A"/>
    <w:rPr>
      <w:sz w:val="19"/>
      <w:szCs w:val="19"/>
    </w:rPr>
  </w:style>
  <w:style w:type="character" w:customStyle="1" w:styleId="BrdtextChar">
    <w:name w:val="Brödtext Char"/>
    <w:basedOn w:val="Standardstycketeckensnitt"/>
    <w:link w:val="Brdtext"/>
    <w:uiPriority w:val="1"/>
    <w:rsid w:val="00830C5A"/>
    <w:rPr>
      <w:rFonts w:ascii="Arial" w:eastAsia="Arial" w:hAnsi="Arial" w:cs="Arial"/>
      <w:sz w:val="19"/>
      <w:szCs w:val="19"/>
      <w:lang w:val="en-US"/>
    </w:rPr>
  </w:style>
  <w:style w:type="paragraph" w:customStyle="1" w:styleId="TableParagraph">
    <w:name w:val="Table Paragraph"/>
    <w:basedOn w:val="Normal"/>
    <w:uiPriority w:val="1"/>
    <w:qFormat/>
    <w:rsid w:val="00830C5A"/>
    <w:pPr>
      <w:spacing w:before="86"/>
      <w:ind w:left="75"/>
    </w:pPr>
  </w:style>
  <w:style w:type="character" w:styleId="Hyperlnk">
    <w:name w:val="Hyperlink"/>
    <w:basedOn w:val="Standardstycketeckensnitt"/>
    <w:uiPriority w:val="99"/>
    <w:unhideWhenUsed/>
    <w:rsid w:val="00830C5A"/>
    <w:rPr>
      <w:color w:val="0000FF" w:themeColor="hyperlink"/>
      <w:u w:val="single"/>
    </w:rPr>
  </w:style>
  <w:style w:type="character" w:styleId="Olstomnmnande">
    <w:name w:val="Unresolved Mention"/>
    <w:basedOn w:val="Standardstycketeckensnitt"/>
    <w:uiPriority w:val="99"/>
    <w:semiHidden/>
    <w:unhideWhenUsed/>
    <w:rsid w:val="00830C5A"/>
    <w:rPr>
      <w:color w:val="605E5C"/>
      <w:shd w:val="clear" w:color="auto" w:fill="E1DFDD"/>
    </w:rPr>
  </w:style>
  <w:style w:type="character" w:styleId="Kommentarsreferens">
    <w:name w:val="annotation reference"/>
    <w:basedOn w:val="Standardstycketeckensnitt"/>
    <w:uiPriority w:val="99"/>
    <w:semiHidden/>
    <w:unhideWhenUsed/>
    <w:rsid w:val="00830C5A"/>
    <w:rPr>
      <w:sz w:val="16"/>
      <w:szCs w:val="16"/>
    </w:rPr>
  </w:style>
  <w:style w:type="paragraph" w:styleId="Kommentarer">
    <w:name w:val="annotation text"/>
    <w:basedOn w:val="Normal"/>
    <w:link w:val="KommentarerChar"/>
    <w:uiPriority w:val="99"/>
    <w:semiHidden/>
    <w:unhideWhenUsed/>
    <w:rsid w:val="00830C5A"/>
    <w:rPr>
      <w:sz w:val="20"/>
      <w:szCs w:val="20"/>
    </w:rPr>
  </w:style>
  <w:style w:type="character" w:customStyle="1" w:styleId="KommentarerChar">
    <w:name w:val="Kommentarer Char"/>
    <w:basedOn w:val="Standardstycketeckensnitt"/>
    <w:link w:val="Kommentarer"/>
    <w:uiPriority w:val="99"/>
    <w:semiHidden/>
    <w:rsid w:val="00830C5A"/>
    <w:rPr>
      <w:rFonts w:ascii="Arial" w:eastAsia="Arial" w:hAnsi="Arial" w:cs="Arial"/>
      <w:sz w:val="20"/>
      <w:szCs w:val="20"/>
      <w:lang w:val="en-US"/>
    </w:rPr>
  </w:style>
  <w:style w:type="paragraph" w:styleId="Kommentarsmne">
    <w:name w:val="annotation subject"/>
    <w:basedOn w:val="Kommentarer"/>
    <w:next w:val="Kommentarer"/>
    <w:link w:val="KommentarsmneChar"/>
    <w:uiPriority w:val="99"/>
    <w:semiHidden/>
    <w:unhideWhenUsed/>
    <w:rsid w:val="00830C5A"/>
    <w:rPr>
      <w:b/>
      <w:bCs/>
    </w:rPr>
  </w:style>
  <w:style w:type="character" w:customStyle="1" w:styleId="KommentarsmneChar">
    <w:name w:val="Kommentarsämne Char"/>
    <w:basedOn w:val="KommentarerChar"/>
    <w:link w:val="Kommentarsmne"/>
    <w:uiPriority w:val="99"/>
    <w:semiHidden/>
    <w:rsid w:val="00830C5A"/>
    <w:rPr>
      <w:rFonts w:ascii="Arial" w:eastAsia="Arial" w:hAnsi="Arial" w:cs="Arial"/>
      <w:b/>
      <w:bCs/>
      <w:sz w:val="20"/>
      <w:szCs w:val="20"/>
      <w:lang w:val="en-US"/>
    </w:rPr>
  </w:style>
  <w:style w:type="paragraph" w:styleId="Ballongtext">
    <w:name w:val="Balloon Text"/>
    <w:basedOn w:val="Normal"/>
    <w:link w:val="BallongtextChar"/>
    <w:uiPriority w:val="99"/>
    <w:semiHidden/>
    <w:unhideWhenUsed/>
    <w:rsid w:val="00830C5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30C5A"/>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n@su.s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tockholms Universitet">
      <a:dk1>
        <a:srgbClr val="000000"/>
      </a:dk1>
      <a:lt1>
        <a:srgbClr val="FFFFFF"/>
      </a:lt1>
      <a:dk2>
        <a:srgbClr val="002F5F"/>
      </a:dk2>
      <a:lt2>
        <a:srgbClr val="808080"/>
      </a:lt2>
      <a:accent1>
        <a:srgbClr val="A3A86B"/>
      </a:accent1>
      <a:accent2>
        <a:srgbClr val="ACDEE6"/>
      </a:accent2>
      <a:accent3>
        <a:srgbClr val="9BB2CE"/>
      </a:accent3>
      <a:accent4>
        <a:srgbClr val="D95E00"/>
      </a:accent4>
      <a:accent5>
        <a:srgbClr val="DADCC3"/>
      </a:accent5>
      <a:accent6>
        <a:srgbClr val="FF9B4F"/>
      </a:accent6>
      <a:hlink>
        <a:srgbClr val="0000FF"/>
      </a:hlink>
      <a:folHlink>
        <a:srgbClr val="800080"/>
      </a:folHlink>
    </a:clrScheme>
    <a:fontScheme name="Stockholms Universite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9276</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2023-03-28T14:04:00Z</dcterms:created>
  <dcterms:modified xsi:type="dcterms:W3CDTF">2023-03-28T14:04:00Z</dcterms:modified>
</cp:coreProperties>
</file>